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E82B1B" w14:textId="10C5AE38" w:rsidR="008947CE" w:rsidRPr="001111D0" w:rsidRDefault="001111D0" w:rsidP="001111D0">
      <w:pPr>
        <w:jc w:val="center"/>
        <w:rPr>
          <w:b/>
          <w:bCs/>
          <w:sz w:val="28"/>
          <w:szCs w:val="28"/>
        </w:rPr>
      </w:pPr>
      <w:r w:rsidRPr="001111D0">
        <w:rPr>
          <w:b/>
          <w:bCs/>
          <w:sz w:val="28"/>
          <w:szCs w:val="28"/>
        </w:rPr>
        <w:t>Topics for Conference 20</w:t>
      </w:r>
      <w:r w:rsidR="00EA108F">
        <w:rPr>
          <w:b/>
          <w:bCs/>
          <w:sz w:val="28"/>
          <w:szCs w:val="28"/>
        </w:rPr>
        <w:t>20</w:t>
      </w:r>
      <w:r>
        <w:rPr>
          <w:b/>
          <w:bCs/>
          <w:sz w:val="28"/>
          <w:szCs w:val="28"/>
        </w:rPr>
        <w:t xml:space="preserve"> – Assessment Chart</w:t>
      </w:r>
    </w:p>
    <w:tbl>
      <w:tblPr>
        <w:tblStyle w:val="TableGrid"/>
        <w:tblW w:w="0" w:type="auto"/>
        <w:tblLook w:val="0480" w:firstRow="0" w:lastRow="0" w:firstColumn="1" w:lastColumn="0" w:noHBand="0" w:noVBand="1"/>
      </w:tblPr>
      <w:tblGrid>
        <w:gridCol w:w="1201"/>
        <w:gridCol w:w="6421"/>
        <w:gridCol w:w="842"/>
        <w:gridCol w:w="1082"/>
        <w:gridCol w:w="970"/>
        <w:gridCol w:w="988"/>
        <w:gridCol w:w="2444"/>
      </w:tblGrid>
      <w:tr w:rsidR="008579E5" w14:paraId="265F84B6" w14:textId="532C12F5" w:rsidTr="00EA02B7">
        <w:trPr>
          <w:tblHeader/>
        </w:trPr>
        <w:tc>
          <w:tcPr>
            <w:tcW w:w="1201" w:type="dxa"/>
            <w:shd w:val="clear" w:color="auto" w:fill="E7E6E6" w:themeFill="background2"/>
          </w:tcPr>
          <w:p w14:paraId="68CDEC76" w14:textId="3E32C5C0" w:rsidR="008579E5" w:rsidRPr="001111D0" w:rsidRDefault="008579E5">
            <w:pPr>
              <w:rPr>
                <w:b/>
                <w:bCs/>
                <w:sz w:val="24"/>
                <w:szCs w:val="24"/>
              </w:rPr>
            </w:pPr>
            <w:r w:rsidRPr="001111D0">
              <w:rPr>
                <w:b/>
                <w:bCs/>
                <w:sz w:val="24"/>
                <w:szCs w:val="24"/>
              </w:rPr>
              <w:t>Topic</w:t>
            </w:r>
          </w:p>
        </w:tc>
        <w:tc>
          <w:tcPr>
            <w:tcW w:w="6421" w:type="dxa"/>
            <w:shd w:val="clear" w:color="auto" w:fill="E7E6E6" w:themeFill="background2"/>
          </w:tcPr>
          <w:p w14:paraId="3EF56275" w14:textId="2340E441" w:rsidR="008579E5" w:rsidRPr="00EA02B7" w:rsidRDefault="008579E5" w:rsidP="002E22EC">
            <w:pPr>
              <w:jc w:val="center"/>
              <w:rPr>
                <w:rFonts w:cstheme="minorHAnsi"/>
                <w:b/>
                <w:bCs/>
              </w:rPr>
            </w:pPr>
            <w:r w:rsidRPr="00EA02B7">
              <w:rPr>
                <w:rFonts w:cstheme="minorHAnsi"/>
                <w:b/>
                <w:bCs/>
              </w:rPr>
              <w:t>Subject</w:t>
            </w:r>
          </w:p>
        </w:tc>
        <w:tc>
          <w:tcPr>
            <w:tcW w:w="842" w:type="dxa"/>
            <w:shd w:val="clear" w:color="auto" w:fill="E7E6E6" w:themeFill="background2"/>
          </w:tcPr>
          <w:p w14:paraId="66CEE916" w14:textId="531F3FEB" w:rsidR="008579E5" w:rsidRPr="001111D0" w:rsidRDefault="008579E5" w:rsidP="00E31A08">
            <w:pPr>
              <w:jc w:val="center"/>
              <w:rPr>
                <w:b/>
                <w:bCs/>
                <w:sz w:val="24"/>
                <w:szCs w:val="24"/>
              </w:rPr>
            </w:pPr>
            <w:r w:rsidRPr="001111D0">
              <w:rPr>
                <w:b/>
                <w:bCs/>
                <w:sz w:val="24"/>
                <w:szCs w:val="24"/>
              </w:rPr>
              <w:t>Agree</w:t>
            </w:r>
          </w:p>
        </w:tc>
        <w:tc>
          <w:tcPr>
            <w:tcW w:w="1082" w:type="dxa"/>
            <w:shd w:val="clear" w:color="auto" w:fill="E7E6E6" w:themeFill="background2"/>
          </w:tcPr>
          <w:p w14:paraId="2AD0CEE1" w14:textId="2EC8C495" w:rsidR="008579E5" w:rsidRPr="001111D0" w:rsidRDefault="008579E5" w:rsidP="00E31A08">
            <w:pPr>
              <w:jc w:val="center"/>
              <w:rPr>
                <w:b/>
                <w:bCs/>
                <w:sz w:val="24"/>
                <w:szCs w:val="24"/>
              </w:rPr>
            </w:pPr>
            <w:r w:rsidRPr="001111D0">
              <w:rPr>
                <w:b/>
                <w:bCs/>
                <w:sz w:val="24"/>
                <w:szCs w:val="24"/>
              </w:rPr>
              <w:t>Disagree</w:t>
            </w:r>
          </w:p>
        </w:tc>
        <w:tc>
          <w:tcPr>
            <w:tcW w:w="970" w:type="dxa"/>
            <w:shd w:val="clear" w:color="auto" w:fill="E7E6E6" w:themeFill="background2"/>
          </w:tcPr>
          <w:p w14:paraId="279D5812" w14:textId="25E462D2" w:rsidR="008579E5" w:rsidRPr="001111D0" w:rsidRDefault="008579E5" w:rsidP="00E31A08">
            <w:pPr>
              <w:jc w:val="center"/>
              <w:rPr>
                <w:b/>
                <w:bCs/>
                <w:sz w:val="24"/>
                <w:szCs w:val="24"/>
              </w:rPr>
            </w:pPr>
            <w:r w:rsidRPr="001111D0">
              <w:rPr>
                <w:b/>
                <w:bCs/>
                <w:sz w:val="24"/>
                <w:szCs w:val="24"/>
              </w:rPr>
              <w:t>Neutral</w:t>
            </w:r>
          </w:p>
        </w:tc>
        <w:tc>
          <w:tcPr>
            <w:tcW w:w="988" w:type="dxa"/>
            <w:shd w:val="clear" w:color="auto" w:fill="E7E6E6" w:themeFill="background2"/>
          </w:tcPr>
          <w:p w14:paraId="5A486535" w14:textId="593B731D" w:rsidR="008579E5" w:rsidRPr="001111D0" w:rsidRDefault="008579E5" w:rsidP="00E31A08">
            <w:pPr>
              <w:jc w:val="center"/>
              <w:rPr>
                <w:b/>
                <w:bCs/>
                <w:sz w:val="24"/>
                <w:szCs w:val="24"/>
              </w:rPr>
            </w:pPr>
            <w:r w:rsidRPr="001111D0">
              <w:rPr>
                <w:b/>
                <w:bCs/>
                <w:sz w:val="24"/>
                <w:szCs w:val="24"/>
              </w:rPr>
              <w:t xml:space="preserve">More info </w:t>
            </w:r>
            <w:r w:rsidR="001111D0">
              <w:rPr>
                <w:b/>
                <w:bCs/>
                <w:sz w:val="24"/>
                <w:szCs w:val="24"/>
              </w:rPr>
              <w:t>needed</w:t>
            </w:r>
          </w:p>
        </w:tc>
        <w:tc>
          <w:tcPr>
            <w:tcW w:w="2444" w:type="dxa"/>
            <w:shd w:val="clear" w:color="auto" w:fill="E7E6E6" w:themeFill="background2"/>
          </w:tcPr>
          <w:p w14:paraId="5CE02C73" w14:textId="789AA05B" w:rsidR="008579E5" w:rsidRPr="001111D0" w:rsidRDefault="008579E5">
            <w:pPr>
              <w:rPr>
                <w:b/>
                <w:bCs/>
                <w:sz w:val="24"/>
                <w:szCs w:val="24"/>
              </w:rPr>
            </w:pPr>
            <w:r w:rsidRPr="001111D0">
              <w:rPr>
                <w:b/>
                <w:bCs/>
                <w:sz w:val="24"/>
                <w:szCs w:val="24"/>
              </w:rPr>
              <w:t>Comments</w:t>
            </w:r>
          </w:p>
        </w:tc>
      </w:tr>
      <w:tr w:rsidR="008579E5" w14:paraId="16BA6B14" w14:textId="1F1623C0" w:rsidTr="00EA02B7">
        <w:tc>
          <w:tcPr>
            <w:tcW w:w="1201" w:type="dxa"/>
          </w:tcPr>
          <w:p w14:paraId="1BF20466" w14:textId="73C3D8F6" w:rsidR="008579E5" w:rsidRPr="00816947" w:rsidRDefault="007E40F2">
            <w:pPr>
              <w:rPr>
                <w:b/>
                <w:bCs/>
              </w:rPr>
            </w:pPr>
            <w:r w:rsidRPr="00816947">
              <w:rPr>
                <w:b/>
                <w:bCs/>
              </w:rPr>
              <w:t xml:space="preserve">Topic </w:t>
            </w:r>
            <w:r w:rsidR="00816947" w:rsidRPr="00816947">
              <w:rPr>
                <w:b/>
                <w:bCs/>
              </w:rPr>
              <w:t>#00</w:t>
            </w:r>
            <w:r w:rsidR="00EA108F" w:rsidRPr="00816947">
              <w:rPr>
                <w:b/>
                <w:bCs/>
              </w:rPr>
              <w:t>1/</w:t>
            </w:r>
            <w:r w:rsidR="00816947" w:rsidRPr="00816947">
              <w:rPr>
                <w:b/>
                <w:bCs/>
              </w:rPr>
              <w:t>20</w:t>
            </w:r>
            <w:r w:rsidR="00EA108F" w:rsidRPr="00816947">
              <w:rPr>
                <w:b/>
                <w:bCs/>
              </w:rPr>
              <w:t>20</w:t>
            </w:r>
          </w:p>
        </w:tc>
        <w:tc>
          <w:tcPr>
            <w:tcW w:w="6421" w:type="dxa"/>
          </w:tcPr>
          <w:p w14:paraId="2E9F806B" w14:textId="580D9D7A" w:rsidR="008579E5" w:rsidRPr="00EA02B7" w:rsidRDefault="00EA108F" w:rsidP="00EA02B7">
            <w:pPr>
              <w:rPr>
                <w:rFonts w:cstheme="minorHAnsi"/>
              </w:rPr>
            </w:pPr>
            <w:r w:rsidRPr="00EA02B7">
              <w:rPr>
                <w:rFonts w:cstheme="minorHAnsi"/>
              </w:rPr>
              <w:t>The General Service Board recommends that the General Service Conference considers changing the Conference Committee system by having three committees instead of the current eleven.  The Board makes this recommendation having reviewed the committee system of the Great Britain General Service Conference.  Two documents are attached.  Document 1 is the proposed new committee system.  Document 2 shows how many topics each current Conference Committee has been allocated in the last five years.</w:t>
            </w:r>
          </w:p>
        </w:tc>
        <w:tc>
          <w:tcPr>
            <w:tcW w:w="842" w:type="dxa"/>
          </w:tcPr>
          <w:p w14:paraId="380E47A9" w14:textId="0058D512" w:rsidR="008579E5" w:rsidRDefault="008579E5" w:rsidP="00E31A08">
            <w:pPr>
              <w:jc w:val="center"/>
            </w:pPr>
          </w:p>
        </w:tc>
        <w:tc>
          <w:tcPr>
            <w:tcW w:w="1082" w:type="dxa"/>
          </w:tcPr>
          <w:p w14:paraId="16E0007A" w14:textId="77777777" w:rsidR="008579E5" w:rsidRDefault="008579E5" w:rsidP="00E31A08">
            <w:pPr>
              <w:jc w:val="center"/>
            </w:pPr>
          </w:p>
        </w:tc>
        <w:tc>
          <w:tcPr>
            <w:tcW w:w="970" w:type="dxa"/>
          </w:tcPr>
          <w:p w14:paraId="2A7F193F" w14:textId="77777777" w:rsidR="008579E5" w:rsidRDefault="008579E5" w:rsidP="00E31A08">
            <w:pPr>
              <w:jc w:val="center"/>
            </w:pPr>
          </w:p>
        </w:tc>
        <w:tc>
          <w:tcPr>
            <w:tcW w:w="988" w:type="dxa"/>
          </w:tcPr>
          <w:p w14:paraId="68F83FF4" w14:textId="77777777" w:rsidR="008579E5" w:rsidRDefault="008579E5" w:rsidP="00E31A08">
            <w:pPr>
              <w:jc w:val="center"/>
            </w:pPr>
          </w:p>
        </w:tc>
        <w:tc>
          <w:tcPr>
            <w:tcW w:w="2444" w:type="dxa"/>
          </w:tcPr>
          <w:p w14:paraId="2F664CC6" w14:textId="0AB94355" w:rsidR="008579E5" w:rsidRDefault="008579E5"/>
        </w:tc>
      </w:tr>
      <w:tr w:rsidR="008579E5" w14:paraId="284972B7" w14:textId="77777777" w:rsidTr="00EA02B7">
        <w:tc>
          <w:tcPr>
            <w:tcW w:w="1201" w:type="dxa"/>
          </w:tcPr>
          <w:p w14:paraId="214119C1" w14:textId="77777777" w:rsidR="007E40F2" w:rsidRDefault="007E40F2" w:rsidP="007E40F2">
            <w:pPr>
              <w:rPr>
                <w:rFonts w:cs="Arial"/>
                <w:b/>
                <w:bCs/>
                <w:color w:val="000000"/>
                <w:lang w:eastAsia="en-AU"/>
              </w:rPr>
            </w:pPr>
            <w:r w:rsidRPr="00811591">
              <w:rPr>
                <w:rFonts w:cs="Arial"/>
                <w:b/>
                <w:bCs/>
                <w:color w:val="000000"/>
                <w:lang w:eastAsia="en-AU"/>
              </w:rPr>
              <w:t>TOPIC</w:t>
            </w:r>
            <w:r>
              <w:rPr>
                <w:rFonts w:cs="Arial"/>
                <w:b/>
                <w:bCs/>
                <w:color w:val="000000"/>
                <w:lang w:eastAsia="en-AU"/>
              </w:rPr>
              <w:t xml:space="preserve"> #002/2020</w:t>
            </w:r>
          </w:p>
          <w:p w14:paraId="444F0FCC" w14:textId="010688C4" w:rsidR="008579E5" w:rsidRDefault="008579E5"/>
        </w:tc>
        <w:tc>
          <w:tcPr>
            <w:tcW w:w="6421" w:type="dxa"/>
          </w:tcPr>
          <w:p w14:paraId="556F9BC5" w14:textId="77777777" w:rsidR="00EA108F" w:rsidRPr="00EA02B7" w:rsidRDefault="00EA108F" w:rsidP="00EA108F">
            <w:pPr>
              <w:rPr>
                <w:rFonts w:cstheme="minorHAnsi"/>
                <w:lang w:eastAsia="en-AU"/>
              </w:rPr>
            </w:pPr>
            <w:r w:rsidRPr="00EA02B7">
              <w:rPr>
                <w:rFonts w:cstheme="minorHAnsi"/>
                <w:color w:val="000000"/>
                <w:lang w:eastAsia="en-AU"/>
              </w:rPr>
              <w:t>To update the online group registration on the National Website to include notes about accessibility for those with special needs. </w:t>
            </w:r>
          </w:p>
          <w:p w14:paraId="281DDA31" w14:textId="77777777" w:rsidR="008579E5" w:rsidRPr="00EA02B7" w:rsidRDefault="008579E5" w:rsidP="008579E5">
            <w:pPr>
              <w:rPr>
                <w:rFonts w:cstheme="minorHAnsi"/>
              </w:rPr>
            </w:pPr>
          </w:p>
        </w:tc>
        <w:tc>
          <w:tcPr>
            <w:tcW w:w="842" w:type="dxa"/>
          </w:tcPr>
          <w:p w14:paraId="1C485A20" w14:textId="23369BDF" w:rsidR="008579E5" w:rsidRDefault="008579E5" w:rsidP="00E31A08">
            <w:pPr>
              <w:jc w:val="center"/>
            </w:pPr>
          </w:p>
        </w:tc>
        <w:tc>
          <w:tcPr>
            <w:tcW w:w="1082" w:type="dxa"/>
          </w:tcPr>
          <w:p w14:paraId="1EB64CAD" w14:textId="77777777" w:rsidR="008579E5" w:rsidRDefault="008579E5" w:rsidP="00E31A08">
            <w:pPr>
              <w:jc w:val="center"/>
            </w:pPr>
          </w:p>
        </w:tc>
        <w:tc>
          <w:tcPr>
            <w:tcW w:w="970" w:type="dxa"/>
          </w:tcPr>
          <w:p w14:paraId="52A85486" w14:textId="77777777" w:rsidR="008579E5" w:rsidRDefault="008579E5" w:rsidP="00E31A08">
            <w:pPr>
              <w:jc w:val="center"/>
            </w:pPr>
          </w:p>
        </w:tc>
        <w:tc>
          <w:tcPr>
            <w:tcW w:w="988" w:type="dxa"/>
          </w:tcPr>
          <w:p w14:paraId="1EBF840E" w14:textId="77777777" w:rsidR="008579E5" w:rsidRDefault="008579E5" w:rsidP="00E31A08">
            <w:pPr>
              <w:jc w:val="center"/>
            </w:pPr>
          </w:p>
        </w:tc>
        <w:tc>
          <w:tcPr>
            <w:tcW w:w="2444" w:type="dxa"/>
          </w:tcPr>
          <w:p w14:paraId="3439CBBA" w14:textId="7EF1F450" w:rsidR="008579E5" w:rsidRDefault="008579E5"/>
        </w:tc>
      </w:tr>
      <w:tr w:rsidR="008579E5" w14:paraId="765FC843" w14:textId="77777777" w:rsidTr="00EA02B7">
        <w:tc>
          <w:tcPr>
            <w:tcW w:w="1201" w:type="dxa"/>
          </w:tcPr>
          <w:p w14:paraId="031779D5" w14:textId="77777777" w:rsidR="007E40F2" w:rsidRPr="00D8158F" w:rsidRDefault="007E40F2" w:rsidP="007E40F2">
            <w:pPr>
              <w:rPr>
                <w:rFonts w:cs="Arial"/>
                <w:lang w:eastAsia="en-AU"/>
              </w:rPr>
            </w:pPr>
            <w:r w:rsidRPr="00D8158F">
              <w:rPr>
                <w:rFonts w:cs="Arial"/>
                <w:b/>
                <w:bCs/>
                <w:color w:val="000000"/>
                <w:lang w:eastAsia="en-AU"/>
              </w:rPr>
              <w:t>TOPIC</w:t>
            </w:r>
            <w:r>
              <w:rPr>
                <w:rFonts w:cs="Arial"/>
                <w:b/>
                <w:bCs/>
                <w:color w:val="000000"/>
                <w:lang w:eastAsia="en-AU"/>
              </w:rPr>
              <w:t xml:space="preserve"> #003/2020</w:t>
            </w:r>
          </w:p>
          <w:p w14:paraId="6722AB9F" w14:textId="50175D38" w:rsidR="008579E5" w:rsidRDefault="008579E5"/>
        </w:tc>
        <w:tc>
          <w:tcPr>
            <w:tcW w:w="6421" w:type="dxa"/>
          </w:tcPr>
          <w:p w14:paraId="29BA51F1" w14:textId="4D8F3ECC" w:rsidR="00EA108F" w:rsidRPr="00EA02B7" w:rsidRDefault="00EA108F" w:rsidP="00EA108F">
            <w:pPr>
              <w:rPr>
                <w:rFonts w:cstheme="minorHAnsi"/>
                <w:lang w:eastAsia="en-AU"/>
              </w:rPr>
            </w:pPr>
            <w:r w:rsidRPr="00EA02B7">
              <w:rPr>
                <w:rFonts w:cstheme="minorHAnsi"/>
                <w:color w:val="000000"/>
                <w:lang w:eastAsia="en-AU"/>
              </w:rPr>
              <w:t>1.</w:t>
            </w:r>
            <w:r w:rsidR="00816947" w:rsidRPr="00EA02B7">
              <w:rPr>
                <w:rFonts w:cstheme="minorHAnsi"/>
                <w:color w:val="000000"/>
                <w:lang w:eastAsia="en-AU"/>
              </w:rPr>
              <w:t xml:space="preserve"> </w:t>
            </w:r>
            <w:r w:rsidRPr="00EA02B7">
              <w:rPr>
                <w:rFonts w:cstheme="minorHAnsi"/>
                <w:color w:val="000000"/>
                <w:lang w:eastAsia="en-AU"/>
              </w:rPr>
              <w:t xml:space="preserve">Amend the topic form to include a reference to checking your topic against past/recent topics to ensure that an idea or issue has not been previously dealt with by Conference. This may provide information that explains why your topic was rejected </w:t>
            </w:r>
            <w:proofErr w:type="gramStart"/>
            <w:r w:rsidRPr="00EA02B7">
              <w:rPr>
                <w:rFonts w:cstheme="minorHAnsi"/>
                <w:color w:val="000000"/>
                <w:lang w:eastAsia="en-AU"/>
              </w:rPr>
              <w:t>previously, or</w:t>
            </w:r>
            <w:proofErr w:type="gramEnd"/>
            <w:r w:rsidRPr="00EA02B7">
              <w:rPr>
                <w:rFonts w:cstheme="minorHAnsi"/>
                <w:color w:val="000000"/>
                <w:lang w:eastAsia="en-AU"/>
              </w:rPr>
              <w:t xml:space="preserve"> help focus thinking on providing new information or arguments.</w:t>
            </w:r>
          </w:p>
          <w:p w14:paraId="6BE64DAF" w14:textId="77777777" w:rsidR="00EA108F" w:rsidRPr="00EA02B7" w:rsidRDefault="00EA108F" w:rsidP="00EA108F">
            <w:pPr>
              <w:rPr>
                <w:rFonts w:cstheme="minorHAnsi"/>
                <w:lang w:eastAsia="en-AU"/>
              </w:rPr>
            </w:pPr>
          </w:p>
          <w:p w14:paraId="7D3F292F" w14:textId="77777777" w:rsidR="00EA108F" w:rsidRPr="00EA02B7" w:rsidRDefault="00EA108F" w:rsidP="00EA108F">
            <w:pPr>
              <w:rPr>
                <w:rFonts w:cstheme="minorHAnsi"/>
                <w:lang w:eastAsia="en-AU"/>
              </w:rPr>
            </w:pPr>
            <w:r w:rsidRPr="00EA02B7">
              <w:rPr>
                <w:rFonts w:cstheme="minorHAnsi"/>
                <w:color w:val="000000"/>
                <w:lang w:eastAsia="en-AU"/>
              </w:rPr>
              <w:t>2. The Conference agenda committee should be allowed to decide on minor amendments such as this without the need for it to potentially take up time in the conference schedule</w:t>
            </w:r>
          </w:p>
          <w:p w14:paraId="381ED358" w14:textId="214AEF29" w:rsidR="008579E5" w:rsidRPr="00EA02B7" w:rsidRDefault="008579E5" w:rsidP="008579E5">
            <w:pPr>
              <w:rPr>
                <w:rFonts w:cstheme="minorHAnsi"/>
              </w:rPr>
            </w:pPr>
          </w:p>
        </w:tc>
        <w:tc>
          <w:tcPr>
            <w:tcW w:w="842" w:type="dxa"/>
          </w:tcPr>
          <w:p w14:paraId="119EB5FB" w14:textId="72B97701" w:rsidR="008579E5" w:rsidRDefault="008579E5" w:rsidP="00E31A08">
            <w:pPr>
              <w:jc w:val="center"/>
            </w:pPr>
          </w:p>
        </w:tc>
        <w:tc>
          <w:tcPr>
            <w:tcW w:w="1082" w:type="dxa"/>
          </w:tcPr>
          <w:p w14:paraId="10B81DF3" w14:textId="77777777" w:rsidR="008579E5" w:rsidRDefault="008579E5" w:rsidP="00E31A08">
            <w:pPr>
              <w:jc w:val="center"/>
            </w:pPr>
          </w:p>
        </w:tc>
        <w:tc>
          <w:tcPr>
            <w:tcW w:w="970" w:type="dxa"/>
          </w:tcPr>
          <w:p w14:paraId="0261BCDC" w14:textId="77777777" w:rsidR="008579E5" w:rsidRDefault="008579E5" w:rsidP="00E31A08">
            <w:pPr>
              <w:jc w:val="center"/>
            </w:pPr>
          </w:p>
        </w:tc>
        <w:tc>
          <w:tcPr>
            <w:tcW w:w="988" w:type="dxa"/>
          </w:tcPr>
          <w:p w14:paraId="7A9705A1" w14:textId="77777777" w:rsidR="008579E5" w:rsidRDefault="008579E5" w:rsidP="00E31A08">
            <w:pPr>
              <w:jc w:val="center"/>
            </w:pPr>
          </w:p>
        </w:tc>
        <w:tc>
          <w:tcPr>
            <w:tcW w:w="2444" w:type="dxa"/>
          </w:tcPr>
          <w:p w14:paraId="0EBFFD29" w14:textId="5EFE5EF7" w:rsidR="008579E5" w:rsidRDefault="008579E5"/>
        </w:tc>
      </w:tr>
      <w:tr w:rsidR="008579E5" w14:paraId="5956D188" w14:textId="77777777" w:rsidTr="00EA02B7">
        <w:tc>
          <w:tcPr>
            <w:tcW w:w="1201" w:type="dxa"/>
          </w:tcPr>
          <w:p w14:paraId="2977467E" w14:textId="77777777" w:rsidR="007E40F2" w:rsidRPr="002F2BF5" w:rsidRDefault="007E40F2" w:rsidP="007E40F2">
            <w:pPr>
              <w:rPr>
                <w:rFonts w:ascii="Times New Roman" w:hAnsi="Times New Roman"/>
                <w:sz w:val="24"/>
                <w:szCs w:val="24"/>
                <w:lang w:eastAsia="en-AU"/>
              </w:rPr>
            </w:pPr>
            <w:r w:rsidRPr="002F2BF5">
              <w:rPr>
                <w:rFonts w:cs="Arial"/>
                <w:b/>
                <w:bCs/>
                <w:color w:val="000000"/>
                <w:lang w:eastAsia="en-AU"/>
              </w:rPr>
              <w:t>TOPIC</w:t>
            </w:r>
            <w:r>
              <w:rPr>
                <w:rFonts w:cs="Arial"/>
                <w:b/>
                <w:bCs/>
                <w:color w:val="000000"/>
                <w:lang w:eastAsia="en-AU"/>
              </w:rPr>
              <w:t xml:space="preserve"> #004/2020</w:t>
            </w:r>
          </w:p>
          <w:p w14:paraId="0870792B" w14:textId="66B65CB9" w:rsidR="008579E5" w:rsidRDefault="008579E5"/>
        </w:tc>
        <w:tc>
          <w:tcPr>
            <w:tcW w:w="6421" w:type="dxa"/>
          </w:tcPr>
          <w:p w14:paraId="6BDD6E46" w14:textId="77777777" w:rsidR="00EA108F" w:rsidRPr="00EA02B7" w:rsidRDefault="00EA108F" w:rsidP="00EA108F">
            <w:pPr>
              <w:rPr>
                <w:rFonts w:cstheme="minorHAnsi"/>
                <w:lang w:eastAsia="en-AU"/>
              </w:rPr>
            </w:pPr>
            <w:r w:rsidRPr="00EA02B7">
              <w:rPr>
                <w:rFonts w:cstheme="minorHAnsi"/>
                <w:color w:val="000000"/>
                <w:lang w:eastAsia="en-AU"/>
              </w:rPr>
              <w:t xml:space="preserve">That conference </w:t>
            </w:r>
            <w:proofErr w:type="gramStart"/>
            <w:r w:rsidRPr="00EA02B7">
              <w:rPr>
                <w:rFonts w:cstheme="minorHAnsi"/>
                <w:color w:val="000000"/>
                <w:lang w:eastAsia="en-AU"/>
              </w:rPr>
              <w:t>look</w:t>
            </w:r>
            <w:proofErr w:type="gramEnd"/>
            <w:r w:rsidRPr="00EA02B7">
              <w:rPr>
                <w:rFonts w:cstheme="minorHAnsi"/>
                <w:color w:val="000000"/>
                <w:lang w:eastAsia="en-AU"/>
              </w:rPr>
              <w:t xml:space="preserve"> at developing a “CHAT NOW” feature on the </w:t>
            </w:r>
            <w:r w:rsidRPr="00EA02B7">
              <w:rPr>
                <w:rFonts w:cstheme="minorHAnsi"/>
                <w:color w:val="000000"/>
                <w:u w:val="single"/>
                <w:lang w:eastAsia="en-AU"/>
              </w:rPr>
              <w:t>aa.org.au</w:t>
            </w:r>
            <w:r w:rsidRPr="00EA02B7">
              <w:rPr>
                <w:rFonts w:cstheme="minorHAnsi"/>
                <w:color w:val="000000"/>
                <w:lang w:eastAsia="en-AU"/>
              </w:rPr>
              <w:t xml:space="preserve"> website, which would allow a newcomer to “talk” (typing questions in real time to a live person / volunteer AA member, on a national roster)</w:t>
            </w:r>
          </w:p>
          <w:p w14:paraId="5DE510CE" w14:textId="77777777" w:rsidR="008579E5" w:rsidRPr="00EA02B7" w:rsidRDefault="008579E5" w:rsidP="008579E5">
            <w:pPr>
              <w:rPr>
                <w:rFonts w:cstheme="minorHAnsi"/>
              </w:rPr>
            </w:pPr>
          </w:p>
        </w:tc>
        <w:tc>
          <w:tcPr>
            <w:tcW w:w="842" w:type="dxa"/>
          </w:tcPr>
          <w:p w14:paraId="37C292CB" w14:textId="2130C305" w:rsidR="008579E5" w:rsidRDefault="008579E5" w:rsidP="00E31A08">
            <w:pPr>
              <w:jc w:val="center"/>
            </w:pPr>
          </w:p>
        </w:tc>
        <w:tc>
          <w:tcPr>
            <w:tcW w:w="1082" w:type="dxa"/>
          </w:tcPr>
          <w:p w14:paraId="3E863510" w14:textId="77777777" w:rsidR="008579E5" w:rsidRDefault="008579E5" w:rsidP="00E31A08">
            <w:pPr>
              <w:jc w:val="center"/>
            </w:pPr>
          </w:p>
        </w:tc>
        <w:tc>
          <w:tcPr>
            <w:tcW w:w="970" w:type="dxa"/>
          </w:tcPr>
          <w:p w14:paraId="3DAE6CF2" w14:textId="77777777" w:rsidR="008579E5" w:rsidRDefault="008579E5" w:rsidP="00E31A08">
            <w:pPr>
              <w:jc w:val="center"/>
            </w:pPr>
          </w:p>
        </w:tc>
        <w:tc>
          <w:tcPr>
            <w:tcW w:w="988" w:type="dxa"/>
          </w:tcPr>
          <w:p w14:paraId="67965A5A" w14:textId="77777777" w:rsidR="008579E5" w:rsidRDefault="008579E5" w:rsidP="00E31A08">
            <w:pPr>
              <w:jc w:val="center"/>
            </w:pPr>
          </w:p>
        </w:tc>
        <w:tc>
          <w:tcPr>
            <w:tcW w:w="2444" w:type="dxa"/>
          </w:tcPr>
          <w:p w14:paraId="0E1511C1" w14:textId="18F49821" w:rsidR="008579E5" w:rsidRDefault="005B6702">
            <w:r>
              <w:t>Duplicated in Topic 21</w:t>
            </w:r>
          </w:p>
        </w:tc>
      </w:tr>
      <w:tr w:rsidR="008579E5" w14:paraId="39610968" w14:textId="77777777" w:rsidTr="00EA02B7">
        <w:tc>
          <w:tcPr>
            <w:tcW w:w="1201" w:type="dxa"/>
          </w:tcPr>
          <w:p w14:paraId="57049E1F" w14:textId="77777777" w:rsidR="007E40F2" w:rsidRPr="00846510" w:rsidRDefault="007E40F2" w:rsidP="007E40F2">
            <w:pPr>
              <w:rPr>
                <w:rFonts w:ascii="Times New Roman" w:hAnsi="Times New Roman"/>
                <w:sz w:val="24"/>
                <w:szCs w:val="24"/>
                <w:lang w:eastAsia="en-AU"/>
              </w:rPr>
            </w:pPr>
            <w:proofErr w:type="gramStart"/>
            <w:r w:rsidRPr="00846510">
              <w:rPr>
                <w:rFonts w:cs="Arial"/>
                <w:b/>
                <w:bCs/>
                <w:color w:val="000000"/>
                <w:lang w:eastAsia="en-AU"/>
              </w:rPr>
              <w:lastRenderedPageBreak/>
              <w:t>TOPIC</w:t>
            </w:r>
            <w:r>
              <w:rPr>
                <w:rFonts w:cs="Arial"/>
                <w:b/>
                <w:bCs/>
                <w:color w:val="000000"/>
                <w:lang w:eastAsia="en-AU"/>
              </w:rPr>
              <w:t xml:space="preserve">  #</w:t>
            </w:r>
            <w:proofErr w:type="gramEnd"/>
            <w:r>
              <w:rPr>
                <w:rFonts w:cs="Arial"/>
                <w:b/>
                <w:bCs/>
                <w:color w:val="000000"/>
                <w:lang w:eastAsia="en-AU"/>
              </w:rPr>
              <w:t>005/2020</w:t>
            </w:r>
          </w:p>
          <w:p w14:paraId="6F5D4799" w14:textId="2CED5906" w:rsidR="008579E5" w:rsidRDefault="008579E5"/>
        </w:tc>
        <w:tc>
          <w:tcPr>
            <w:tcW w:w="6421" w:type="dxa"/>
          </w:tcPr>
          <w:p w14:paraId="40DD7704" w14:textId="0E37CB7D" w:rsidR="00EA108F" w:rsidRPr="00EA02B7" w:rsidRDefault="00EA108F" w:rsidP="00EA108F">
            <w:pPr>
              <w:rPr>
                <w:rFonts w:cstheme="minorHAnsi"/>
                <w:lang w:eastAsia="en-AU"/>
              </w:rPr>
            </w:pPr>
            <w:r w:rsidRPr="00EA02B7">
              <w:rPr>
                <w:rFonts w:cstheme="minorHAnsi"/>
                <w:color w:val="000000"/>
                <w:lang w:eastAsia="en-AU"/>
              </w:rPr>
              <w:t>AA Australia is currently suffering financial hardship. One means of minimising AA’s cost of doing business is to reduce its outgoing expenses, some of which relate to the realisation of previously agreed to conference advisory actions. For example, new posters, visual design, copywriting of new AA publications, website improvements, video production, etc, incur costs. The development and availability of a ‘needed skills’ register would enable members, under our legacy of service, to use their skills to do work that AA would otherwise need to pay for. There is much evidence throughout the fellowship of members willing to use their skills for AA when there is a clear, identified need. A centralised register would make the process national and efficient and inform members when and where skills are specifically needed. Service keeps us sober. Why can’t it also assist in ensuring and maintaining AA Australia’s solvency?</w:t>
            </w:r>
          </w:p>
          <w:p w14:paraId="6890A91F" w14:textId="77777777" w:rsidR="008579E5" w:rsidRPr="00EA02B7" w:rsidRDefault="008579E5" w:rsidP="008579E5">
            <w:pPr>
              <w:rPr>
                <w:rFonts w:cstheme="minorHAnsi"/>
              </w:rPr>
            </w:pPr>
          </w:p>
        </w:tc>
        <w:tc>
          <w:tcPr>
            <w:tcW w:w="842" w:type="dxa"/>
          </w:tcPr>
          <w:p w14:paraId="10B503E0" w14:textId="6C6D01DC" w:rsidR="008579E5" w:rsidRDefault="008579E5" w:rsidP="00E31A08">
            <w:pPr>
              <w:jc w:val="center"/>
            </w:pPr>
          </w:p>
        </w:tc>
        <w:tc>
          <w:tcPr>
            <w:tcW w:w="1082" w:type="dxa"/>
          </w:tcPr>
          <w:p w14:paraId="0B625449" w14:textId="77777777" w:rsidR="008579E5" w:rsidRDefault="008579E5" w:rsidP="00E31A08">
            <w:pPr>
              <w:jc w:val="center"/>
            </w:pPr>
          </w:p>
        </w:tc>
        <w:tc>
          <w:tcPr>
            <w:tcW w:w="970" w:type="dxa"/>
          </w:tcPr>
          <w:p w14:paraId="564838EE" w14:textId="77777777" w:rsidR="008579E5" w:rsidRDefault="008579E5" w:rsidP="00E31A08">
            <w:pPr>
              <w:jc w:val="center"/>
            </w:pPr>
          </w:p>
        </w:tc>
        <w:tc>
          <w:tcPr>
            <w:tcW w:w="988" w:type="dxa"/>
          </w:tcPr>
          <w:p w14:paraId="2BBCD615" w14:textId="77777777" w:rsidR="008579E5" w:rsidRDefault="008579E5" w:rsidP="00E31A08">
            <w:pPr>
              <w:jc w:val="center"/>
            </w:pPr>
          </w:p>
        </w:tc>
        <w:tc>
          <w:tcPr>
            <w:tcW w:w="2444" w:type="dxa"/>
          </w:tcPr>
          <w:p w14:paraId="066DB262" w14:textId="7D10111A" w:rsidR="008579E5" w:rsidRDefault="008579E5"/>
        </w:tc>
      </w:tr>
      <w:tr w:rsidR="008579E5" w14:paraId="0691AA7E" w14:textId="77777777" w:rsidTr="00EA02B7">
        <w:tc>
          <w:tcPr>
            <w:tcW w:w="1201" w:type="dxa"/>
          </w:tcPr>
          <w:p w14:paraId="22668D73" w14:textId="77777777" w:rsidR="007E40F2" w:rsidRDefault="007E40F2" w:rsidP="007E40F2">
            <w:pPr>
              <w:rPr>
                <w:rFonts w:cs="Arial"/>
                <w:b/>
                <w:bCs/>
                <w:color w:val="000000"/>
                <w:lang w:eastAsia="en-AU"/>
              </w:rPr>
            </w:pPr>
            <w:r w:rsidRPr="005303E6">
              <w:rPr>
                <w:rFonts w:cs="Arial"/>
                <w:b/>
                <w:bCs/>
                <w:color w:val="000000"/>
                <w:lang w:eastAsia="en-AU"/>
              </w:rPr>
              <w:t>TOPIC</w:t>
            </w:r>
            <w:r>
              <w:rPr>
                <w:rFonts w:cs="Arial"/>
                <w:b/>
                <w:bCs/>
                <w:color w:val="000000"/>
                <w:lang w:eastAsia="en-AU"/>
              </w:rPr>
              <w:t xml:space="preserve"> #006/2020</w:t>
            </w:r>
          </w:p>
          <w:p w14:paraId="338EEE0F" w14:textId="647799A8" w:rsidR="008579E5" w:rsidRDefault="008579E5"/>
        </w:tc>
        <w:tc>
          <w:tcPr>
            <w:tcW w:w="6421" w:type="dxa"/>
          </w:tcPr>
          <w:p w14:paraId="74927D9C" w14:textId="77777777" w:rsidR="00A7321A" w:rsidRPr="00EA02B7" w:rsidRDefault="00A7321A" w:rsidP="00A7321A">
            <w:pPr>
              <w:rPr>
                <w:rFonts w:cstheme="minorHAnsi"/>
                <w:lang w:eastAsia="en-AU"/>
              </w:rPr>
            </w:pPr>
            <w:r w:rsidRPr="00EA02B7">
              <w:rPr>
                <w:rFonts w:cstheme="minorHAnsi"/>
                <w:color w:val="000000"/>
                <w:lang w:eastAsia="en-AU"/>
              </w:rPr>
              <w:t>Creation of 2 additional radio community service announcements (CSAs) to supplement our existing CSAs. One targeted at Indigenous Australians, another at the LGBTI+ community.</w:t>
            </w:r>
          </w:p>
          <w:p w14:paraId="0D4F913D" w14:textId="5021FF36" w:rsidR="008579E5" w:rsidRPr="00EA02B7" w:rsidRDefault="008579E5" w:rsidP="008579E5">
            <w:pPr>
              <w:pStyle w:val="NormalWeb"/>
              <w:spacing w:before="0" w:beforeAutospacing="0" w:after="0" w:afterAutospacing="0"/>
              <w:rPr>
                <w:rFonts w:asciiTheme="minorHAnsi" w:hAnsiTheme="minorHAnsi" w:cstheme="minorHAnsi"/>
                <w:color w:val="000000"/>
                <w:sz w:val="22"/>
                <w:szCs w:val="22"/>
              </w:rPr>
            </w:pPr>
          </w:p>
        </w:tc>
        <w:tc>
          <w:tcPr>
            <w:tcW w:w="842" w:type="dxa"/>
          </w:tcPr>
          <w:p w14:paraId="40839831" w14:textId="5D35652F" w:rsidR="008579E5" w:rsidRDefault="008579E5" w:rsidP="00E31A08">
            <w:pPr>
              <w:jc w:val="center"/>
            </w:pPr>
          </w:p>
        </w:tc>
        <w:tc>
          <w:tcPr>
            <w:tcW w:w="1082" w:type="dxa"/>
          </w:tcPr>
          <w:p w14:paraId="13727123" w14:textId="77777777" w:rsidR="008579E5" w:rsidRDefault="008579E5" w:rsidP="00E31A08">
            <w:pPr>
              <w:jc w:val="center"/>
            </w:pPr>
          </w:p>
        </w:tc>
        <w:tc>
          <w:tcPr>
            <w:tcW w:w="970" w:type="dxa"/>
          </w:tcPr>
          <w:p w14:paraId="286AFD52" w14:textId="77777777" w:rsidR="008579E5" w:rsidRDefault="008579E5" w:rsidP="00E31A08">
            <w:pPr>
              <w:jc w:val="center"/>
            </w:pPr>
          </w:p>
        </w:tc>
        <w:tc>
          <w:tcPr>
            <w:tcW w:w="988" w:type="dxa"/>
          </w:tcPr>
          <w:p w14:paraId="2B84EFB5" w14:textId="77777777" w:rsidR="008579E5" w:rsidRDefault="008579E5" w:rsidP="00E31A08">
            <w:pPr>
              <w:jc w:val="center"/>
            </w:pPr>
          </w:p>
        </w:tc>
        <w:tc>
          <w:tcPr>
            <w:tcW w:w="2444" w:type="dxa"/>
          </w:tcPr>
          <w:p w14:paraId="25ECC015" w14:textId="287CF7A6" w:rsidR="008579E5" w:rsidRDefault="008579E5"/>
        </w:tc>
      </w:tr>
      <w:tr w:rsidR="008579E5" w14:paraId="6D25094B" w14:textId="77777777" w:rsidTr="00EA02B7">
        <w:tc>
          <w:tcPr>
            <w:tcW w:w="1201" w:type="dxa"/>
          </w:tcPr>
          <w:p w14:paraId="1BFFB066" w14:textId="77777777" w:rsidR="007E40F2" w:rsidRPr="002D7171" w:rsidRDefault="007E40F2" w:rsidP="007E40F2">
            <w:pPr>
              <w:shd w:val="clear" w:color="auto" w:fill="FFFFFF"/>
              <w:rPr>
                <w:rFonts w:cs="Arial"/>
                <w:b/>
                <w:bCs/>
                <w:color w:val="201F1E"/>
              </w:rPr>
            </w:pPr>
            <w:r w:rsidRPr="002D7171">
              <w:rPr>
                <w:rFonts w:cs="Arial"/>
                <w:b/>
                <w:bCs/>
                <w:color w:val="201F1E"/>
              </w:rPr>
              <w:t>TOPIC 007/2020</w:t>
            </w:r>
          </w:p>
          <w:p w14:paraId="5D20328A" w14:textId="6667A34F" w:rsidR="008579E5" w:rsidRDefault="008579E5"/>
        </w:tc>
        <w:tc>
          <w:tcPr>
            <w:tcW w:w="6421" w:type="dxa"/>
          </w:tcPr>
          <w:p w14:paraId="19D6D62F" w14:textId="77777777" w:rsidR="00A7321A" w:rsidRPr="00EA02B7" w:rsidRDefault="00A7321A" w:rsidP="00A7321A">
            <w:pPr>
              <w:shd w:val="clear" w:color="auto" w:fill="FFFFFF"/>
              <w:rPr>
                <w:rFonts w:cstheme="minorHAnsi"/>
                <w:color w:val="201F1E"/>
              </w:rPr>
            </w:pPr>
            <w:r w:rsidRPr="00EA02B7">
              <w:rPr>
                <w:rFonts w:cstheme="minorHAnsi"/>
                <w:color w:val="201F1E"/>
              </w:rPr>
              <w:t xml:space="preserve">To make a series of engaging videos aimed at Professionals within the health, </w:t>
            </w:r>
            <w:proofErr w:type="gramStart"/>
            <w:r w:rsidRPr="00EA02B7">
              <w:rPr>
                <w:rFonts w:cstheme="minorHAnsi"/>
                <w:color w:val="201F1E"/>
              </w:rPr>
              <w:t>prisons</w:t>
            </w:r>
            <w:proofErr w:type="gramEnd"/>
            <w:r w:rsidRPr="00EA02B7">
              <w:rPr>
                <w:rFonts w:cstheme="minorHAnsi"/>
                <w:color w:val="201F1E"/>
              </w:rPr>
              <w:t xml:space="preserve"> and Armed Forces sectors.</w:t>
            </w:r>
          </w:p>
          <w:p w14:paraId="373FC455" w14:textId="76BDB221" w:rsidR="008579E5" w:rsidRPr="00EA02B7" w:rsidRDefault="008579E5" w:rsidP="008579E5">
            <w:pPr>
              <w:rPr>
                <w:rFonts w:cstheme="minorHAnsi"/>
              </w:rPr>
            </w:pPr>
          </w:p>
        </w:tc>
        <w:tc>
          <w:tcPr>
            <w:tcW w:w="842" w:type="dxa"/>
          </w:tcPr>
          <w:p w14:paraId="245BAF72" w14:textId="5B4EBD36" w:rsidR="008579E5" w:rsidRDefault="008579E5" w:rsidP="00E31A08">
            <w:pPr>
              <w:jc w:val="center"/>
            </w:pPr>
          </w:p>
        </w:tc>
        <w:tc>
          <w:tcPr>
            <w:tcW w:w="1082" w:type="dxa"/>
          </w:tcPr>
          <w:p w14:paraId="6C667596" w14:textId="77777777" w:rsidR="008579E5" w:rsidRDefault="008579E5" w:rsidP="00E31A08">
            <w:pPr>
              <w:jc w:val="center"/>
            </w:pPr>
          </w:p>
        </w:tc>
        <w:tc>
          <w:tcPr>
            <w:tcW w:w="970" w:type="dxa"/>
          </w:tcPr>
          <w:p w14:paraId="31B9FF24" w14:textId="77777777" w:rsidR="008579E5" w:rsidRDefault="008579E5" w:rsidP="00E31A08">
            <w:pPr>
              <w:jc w:val="center"/>
            </w:pPr>
          </w:p>
        </w:tc>
        <w:tc>
          <w:tcPr>
            <w:tcW w:w="988" w:type="dxa"/>
          </w:tcPr>
          <w:p w14:paraId="477DE776" w14:textId="77777777" w:rsidR="008579E5" w:rsidRDefault="008579E5" w:rsidP="00E31A08">
            <w:pPr>
              <w:jc w:val="center"/>
            </w:pPr>
          </w:p>
        </w:tc>
        <w:tc>
          <w:tcPr>
            <w:tcW w:w="2444" w:type="dxa"/>
          </w:tcPr>
          <w:p w14:paraId="44257C79" w14:textId="77777777" w:rsidR="008579E5" w:rsidRDefault="008579E5"/>
        </w:tc>
      </w:tr>
      <w:tr w:rsidR="008579E5" w14:paraId="22E68690" w14:textId="77777777" w:rsidTr="00EA02B7">
        <w:tc>
          <w:tcPr>
            <w:tcW w:w="1201" w:type="dxa"/>
          </w:tcPr>
          <w:p w14:paraId="075CC8EC" w14:textId="77777777" w:rsidR="007E40F2" w:rsidRPr="00F7650F" w:rsidRDefault="007E40F2" w:rsidP="007E40F2">
            <w:pPr>
              <w:rPr>
                <w:b/>
              </w:rPr>
            </w:pPr>
            <w:r w:rsidRPr="00F7650F">
              <w:rPr>
                <w:b/>
              </w:rPr>
              <w:t>TOPIC #00</w:t>
            </w:r>
            <w:r>
              <w:rPr>
                <w:b/>
              </w:rPr>
              <w:t>8/</w:t>
            </w:r>
            <w:r w:rsidRPr="00F7650F">
              <w:rPr>
                <w:b/>
              </w:rPr>
              <w:t>2020</w:t>
            </w:r>
          </w:p>
          <w:p w14:paraId="391EEE02" w14:textId="253467B4" w:rsidR="008579E5" w:rsidRDefault="008579E5"/>
        </w:tc>
        <w:tc>
          <w:tcPr>
            <w:tcW w:w="6421" w:type="dxa"/>
          </w:tcPr>
          <w:p w14:paraId="6164DB0E" w14:textId="3B1EED94" w:rsidR="00A7321A" w:rsidRPr="00EA02B7" w:rsidRDefault="00A7321A" w:rsidP="00A7321A">
            <w:pPr>
              <w:pStyle w:val="Header"/>
              <w:tabs>
                <w:tab w:val="clear" w:pos="4320"/>
              </w:tabs>
              <w:spacing w:after="0"/>
              <w:rPr>
                <w:rFonts w:asciiTheme="minorHAnsi" w:hAnsiTheme="minorHAnsi" w:cstheme="minorHAnsi"/>
                <w:szCs w:val="22"/>
              </w:rPr>
            </w:pPr>
            <w:r w:rsidRPr="00EA02B7">
              <w:rPr>
                <w:rFonts w:asciiTheme="minorHAnsi" w:hAnsiTheme="minorHAnsi" w:cstheme="minorHAnsi"/>
                <w:color w:val="000000"/>
                <w:szCs w:val="22"/>
              </w:rPr>
              <w:t>Amend the Group Handbook to add that all groups, Districts and Areas be transparent with members who donate to their group, District or Area about how funds are distributed at Group, District or Area. This is so members can make an informed choice when making their contribution.</w:t>
            </w:r>
          </w:p>
          <w:p w14:paraId="729DA481" w14:textId="77777777" w:rsidR="008579E5" w:rsidRPr="00EA02B7" w:rsidRDefault="008579E5" w:rsidP="008579E5">
            <w:pPr>
              <w:rPr>
                <w:rFonts w:cstheme="minorHAnsi"/>
              </w:rPr>
            </w:pPr>
          </w:p>
        </w:tc>
        <w:tc>
          <w:tcPr>
            <w:tcW w:w="842" w:type="dxa"/>
          </w:tcPr>
          <w:p w14:paraId="24BCEAA4" w14:textId="30F0E956" w:rsidR="008579E5" w:rsidRDefault="008579E5" w:rsidP="00E31A08">
            <w:pPr>
              <w:jc w:val="center"/>
            </w:pPr>
          </w:p>
        </w:tc>
        <w:tc>
          <w:tcPr>
            <w:tcW w:w="1082" w:type="dxa"/>
          </w:tcPr>
          <w:p w14:paraId="7E826021" w14:textId="77777777" w:rsidR="008579E5" w:rsidRDefault="008579E5" w:rsidP="00E31A08">
            <w:pPr>
              <w:jc w:val="center"/>
            </w:pPr>
          </w:p>
        </w:tc>
        <w:tc>
          <w:tcPr>
            <w:tcW w:w="970" w:type="dxa"/>
          </w:tcPr>
          <w:p w14:paraId="6AAEC7EC" w14:textId="77777777" w:rsidR="008579E5" w:rsidRDefault="008579E5" w:rsidP="00E31A08">
            <w:pPr>
              <w:jc w:val="center"/>
            </w:pPr>
          </w:p>
        </w:tc>
        <w:tc>
          <w:tcPr>
            <w:tcW w:w="988" w:type="dxa"/>
          </w:tcPr>
          <w:p w14:paraId="4E38A557" w14:textId="77777777" w:rsidR="008579E5" w:rsidRDefault="008579E5" w:rsidP="00E31A08">
            <w:pPr>
              <w:jc w:val="center"/>
            </w:pPr>
          </w:p>
        </w:tc>
        <w:tc>
          <w:tcPr>
            <w:tcW w:w="2444" w:type="dxa"/>
          </w:tcPr>
          <w:p w14:paraId="6E2BD711" w14:textId="77777777" w:rsidR="008579E5" w:rsidRDefault="008579E5"/>
        </w:tc>
      </w:tr>
      <w:tr w:rsidR="008579E5" w14:paraId="634A9077" w14:textId="77777777" w:rsidTr="00EA02B7">
        <w:tc>
          <w:tcPr>
            <w:tcW w:w="1201" w:type="dxa"/>
          </w:tcPr>
          <w:p w14:paraId="14B1CF21" w14:textId="77777777" w:rsidR="007E40F2" w:rsidRDefault="007E40F2" w:rsidP="007E40F2">
            <w:r>
              <w:rPr>
                <w:b/>
              </w:rPr>
              <w:lastRenderedPageBreak/>
              <w:t>TOPIC #009/2020</w:t>
            </w:r>
          </w:p>
          <w:p w14:paraId="70F194B9" w14:textId="477E0D38" w:rsidR="008579E5" w:rsidRDefault="008579E5"/>
        </w:tc>
        <w:tc>
          <w:tcPr>
            <w:tcW w:w="6421" w:type="dxa"/>
          </w:tcPr>
          <w:p w14:paraId="1025A63B" w14:textId="77777777" w:rsidR="00A7321A" w:rsidRPr="00EA02B7" w:rsidRDefault="00A7321A" w:rsidP="00A7321A">
            <w:pPr>
              <w:rPr>
                <w:rFonts w:cstheme="minorHAnsi"/>
              </w:rPr>
            </w:pPr>
            <w:r w:rsidRPr="00EA02B7">
              <w:rPr>
                <w:rFonts w:cstheme="minorHAnsi"/>
              </w:rPr>
              <w:t xml:space="preserve">Some virtual meetings will continue after the COVID-19 restrictions are lifted. These meetings will not necessarily be associated with AA meetings that are also held in a physical location and the groups that run them are likely to be made up of members from diverse physical locations.  As such, they will not </w:t>
            </w:r>
            <w:proofErr w:type="gramStart"/>
            <w:r w:rsidRPr="00EA02B7">
              <w:rPr>
                <w:rFonts w:cstheme="minorHAnsi"/>
              </w:rPr>
              <w:t>be located in</w:t>
            </w:r>
            <w:proofErr w:type="gramEnd"/>
            <w:r w:rsidRPr="00EA02B7">
              <w:rPr>
                <w:rFonts w:cstheme="minorHAnsi"/>
              </w:rPr>
              <w:t xml:space="preserve"> a physical AA Area or Region.  Creation of a virtual Area/Region would enable such groups to participate in the structure of AA by electing GSR’s, running virtual Assemblies and electing a Delegate to the General Service Conference. The existing process for requesting creation of a new Area (AA Service Manual pp.53-54) cannot assist in this situation, because it assumes a request from an existing Area which is no longer able to provide adequate service and communication to all the groups that are</w:t>
            </w:r>
            <w:r w:rsidRPr="00EA02B7">
              <w:rPr>
                <w:rFonts w:cstheme="minorHAnsi"/>
                <w:u w:val="single"/>
              </w:rPr>
              <w:t xml:space="preserve"> within its geographical area</w:t>
            </w:r>
            <w:r w:rsidRPr="00EA02B7">
              <w:rPr>
                <w:rFonts w:cstheme="minorHAnsi"/>
              </w:rPr>
              <w:t>.</w:t>
            </w:r>
          </w:p>
          <w:p w14:paraId="7EE38307" w14:textId="77777777" w:rsidR="008579E5" w:rsidRPr="00EA02B7" w:rsidRDefault="008579E5" w:rsidP="008579E5">
            <w:pPr>
              <w:pStyle w:val="Header"/>
              <w:tabs>
                <w:tab w:val="clear" w:pos="4320"/>
              </w:tabs>
              <w:spacing w:after="0"/>
              <w:rPr>
                <w:rFonts w:asciiTheme="minorHAnsi" w:hAnsiTheme="minorHAnsi" w:cstheme="minorHAnsi"/>
                <w:szCs w:val="22"/>
              </w:rPr>
            </w:pPr>
          </w:p>
        </w:tc>
        <w:tc>
          <w:tcPr>
            <w:tcW w:w="842" w:type="dxa"/>
          </w:tcPr>
          <w:p w14:paraId="79268D43" w14:textId="1DAB162A" w:rsidR="008579E5" w:rsidRDefault="008579E5" w:rsidP="00E31A08">
            <w:pPr>
              <w:jc w:val="center"/>
            </w:pPr>
          </w:p>
        </w:tc>
        <w:tc>
          <w:tcPr>
            <w:tcW w:w="1082" w:type="dxa"/>
          </w:tcPr>
          <w:p w14:paraId="57064EEE" w14:textId="77777777" w:rsidR="008579E5" w:rsidRDefault="008579E5" w:rsidP="00E31A08">
            <w:pPr>
              <w:jc w:val="center"/>
            </w:pPr>
          </w:p>
        </w:tc>
        <w:tc>
          <w:tcPr>
            <w:tcW w:w="970" w:type="dxa"/>
          </w:tcPr>
          <w:p w14:paraId="280EE996" w14:textId="77777777" w:rsidR="008579E5" w:rsidRDefault="008579E5" w:rsidP="00E31A08">
            <w:pPr>
              <w:jc w:val="center"/>
            </w:pPr>
          </w:p>
        </w:tc>
        <w:tc>
          <w:tcPr>
            <w:tcW w:w="988" w:type="dxa"/>
          </w:tcPr>
          <w:p w14:paraId="5F23F343" w14:textId="6587C4E6" w:rsidR="008579E5" w:rsidRDefault="008579E5" w:rsidP="00E31A08">
            <w:pPr>
              <w:jc w:val="center"/>
            </w:pPr>
          </w:p>
        </w:tc>
        <w:tc>
          <w:tcPr>
            <w:tcW w:w="2444" w:type="dxa"/>
          </w:tcPr>
          <w:p w14:paraId="01382E08" w14:textId="667B2799" w:rsidR="008579E5" w:rsidRDefault="008579E5"/>
        </w:tc>
      </w:tr>
      <w:tr w:rsidR="008579E5" w14:paraId="0E064680" w14:textId="77777777" w:rsidTr="00EA02B7">
        <w:tc>
          <w:tcPr>
            <w:tcW w:w="1201" w:type="dxa"/>
          </w:tcPr>
          <w:p w14:paraId="2089E75B" w14:textId="77777777" w:rsidR="007E40F2" w:rsidRDefault="007E40F2" w:rsidP="007E40F2">
            <w:pPr>
              <w:ind w:right="-516"/>
              <w:jc w:val="both"/>
              <w:rPr>
                <w:rFonts w:cs="Arial"/>
                <w:b/>
              </w:rPr>
            </w:pPr>
            <w:r w:rsidRPr="004001C2">
              <w:rPr>
                <w:rFonts w:cs="Arial"/>
                <w:b/>
              </w:rPr>
              <w:t>TOPIC</w:t>
            </w:r>
            <w:r>
              <w:rPr>
                <w:rFonts w:cs="Arial"/>
                <w:b/>
              </w:rPr>
              <w:t xml:space="preserve"> #011/2020</w:t>
            </w:r>
          </w:p>
          <w:p w14:paraId="0DAE8DED" w14:textId="1D9EF7E2" w:rsidR="008579E5" w:rsidRDefault="008579E5"/>
        </w:tc>
        <w:tc>
          <w:tcPr>
            <w:tcW w:w="6421" w:type="dxa"/>
          </w:tcPr>
          <w:p w14:paraId="552263BB" w14:textId="53EE8AC2" w:rsidR="00A7321A" w:rsidRPr="00EA02B7" w:rsidRDefault="00A7321A" w:rsidP="00A7321A">
            <w:pPr>
              <w:pStyle w:val="Header"/>
              <w:tabs>
                <w:tab w:val="clear" w:pos="4320"/>
              </w:tabs>
              <w:spacing w:after="0"/>
              <w:rPr>
                <w:rFonts w:asciiTheme="minorHAnsi" w:hAnsiTheme="minorHAnsi" w:cstheme="minorHAnsi"/>
                <w:szCs w:val="22"/>
              </w:rPr>
            </w:pPr>
            <w:r w:rsidRPr="00EA02B7">
              <w:rPr>
                <w:rFonts w:asciiTheme="minorHAnsi" w:hAnsiTheme="minorHAnsi" w:cstheme="minorHAnsi"/>
                <w:szCs w:val="22"/>
              </w:rPr>
              <w:t xml:space="preserve">Taking the advantages and benefits we have seen from the use of online meetings forward, </w:t>
            </w:r>
            <w:r w:rsidR="00EA02B7" w:rsidRPr="00EA02B7">
              <w:rPr>
                <w:rFonts w:asciiTheme="minorHAnsi" w:hAnsiTheme="minorHAnsi" w:cstheme="minorHAnsi"/>
                <w:szCs w:val="22"/>
              </w:rPr>
              <w:t>Alcoholics</w:t>
            </w:r>
            <w:r w:rsidRPr="00EA02B7">
              <w:rPr>
                <w:rFonts w:asciiTheme="minorHAnsi" w:hAnsiTheme="minorHAnsi" w:cstheme="minorHAnsi"/>
                <w:szCs w:val="22"/>
              </w:rPr>
              <w:t xml:space="preserve"> Anonymous in Australia (or Oceania Region) should scope the possibility of developing and using an AA owned and supported Online Video-Conferencing Platform (Our own Version of Zoom etc.). </w:t>
            </w:r>
          </w:p>
          <w:p w14:paraId="7C87706C" w14:textId="77777777" w:rsidR="008579E5" w:rsidRPr="00EA02B7" w:rsidRDefault="008579E5" w:rsidP="008579E5">
            <w:pPr>
              <w:rPr>
                <w:rFonts w:cstheme="minorHAnsi"/>
              </w:rPr>
            </w:pPr>
          </w:p>
        </w:tc>
        <w:tc>
          <w:tcPr>
            <w:tcW w:w="842" w:type="dxa"/>
          </w:tcPr>
          <w:p w14:paraId="72F0C954" w14:textId="7C1DC86D" w:rsidR="008579E5" w:rsidRDefault="008579E5" w:rsidP="00E31A08">
            <w:pPr>
              <w:jc w:val="center"/>
            </w:pPr>
          </w:p>
        </w:tc>
        <w:tc>
          <w:tcPr>
            <w:tcW w:w="1082" w:type="dxa"/>
          </w:tcPr>
          <w:p w14:paraId="1A68A383" w14:textId="77777777" w:rsidR="008579E5" w:rsidRDefault="008579E5" w:rsidP="00E31A08">
            <w:pPr>
              <w:jc w:val="center"/>
            </w:pPr>
          </w:p>
        </w:tc>
        <w:tc>
          <w:tcPr>
            <w:tcW w:w="970" w:type="dxa"/>
          </w:tcPr>
          <w:p w14:paraId="3B55A624" w14:textId="77777777" w:rsidR="008579E5" w:rsidRDefault="008579E5" w:rsidP="00E31A08">
            <w:pPr>
              <w:jc w:val="center"/>
            </w:pPr>
          </w:p>
        </w:tc>
        <w:tc>
          <w:tcPr>
            <w:tcW w:w="988" w:type="dxa"/>
          </w:tcPr>
          <w:p w14:paraId="5FD38CD7" w14:textId="77777777" w:rsidR="008579E5" w:rsidRDefault="008579E5" w:rsidP="00E31A08">
            <w:pPr>
              <w:jc w:val="center"/>
            </w:pPr>
          </w:p>
        </w:tc>
        <w:tc>
          <w:tcPr>
            <w:tcW w:w="2444" w:type="dxa"/>
          </w:tcPr>
          <w:p w14:paraId="51CF052C" w14:textId="49CDED84" w:rsidR="008579E5" w:rsidRDefault="008579E5"/>
        </w:tc>
      </w:tr>
      <w:tr w:rsidR="008579E5" w14:paraId="268E8B49" w14:textId="77777777" w:rsidTr="00EA02B7">
        <w:tc>
          <w:tcPr>
            <w:tcW w:w="1201" w:type="dxa"/>
          </w:tcPr>
          <w:p w14:paraId="7DF1CAED" w14:textId="77777777" w:rsidR="007E40F2" w:rsidRDefault="007E40F2" w:rsidP="007E40F2">
            <w:pPr>
              <w:ind w:right="-516"/>
              <w:jc w:val="both"/>
              <w:rPr>
                <w:rFonts w:cs="Arial"/>
                <w:b/>
              </w:rPr>
            </w:pPr>
            <w:r w:rsidRPr="004001C2">
              <w:rPr>
                <w:rFonts w:cs="Arial"/>
                <w:b/>
              </w:rPr>
              <w:t>TOPIC</w:t>
            </w:r>
            <w:r>
              <w:rPr>
                <w:rFonts w:cs="Arial"/>
                <w:b/>
              </w:rPr>
              <w:t xml:space="preserve"> #011/2020</w:t>
            </w:r>
          </w:p>
          <w:p w14:paraId="41BB73D2" w14:textId="4E427E78" w:rsidR="008579E5" w:rsidRDefault="008579E5"/>
        </w:tc>
        <w:tc>
          <w:tcPr>
            <w:tcW w:w="6421" w:type="dxa"/>
          </w:tcPr>
          <w:p w14:paraId="0C5E3F77" w14:textId="77777777" w:rsidR="00A7321A" w:rsidRPr="00EA02B7" w:rsidRDefault="00A7321A" w:rsidP="00EA02B7">
            <w:pPr>
              <w:rPr>
                <w:rFonts w:cstheme="minorHAnsi"/>
              </w:rPr>
            </w:pPr>
            <w:r w:rsidRPr="00EA02B7">
              <w:rPr>
                <w:rFonts w:cstheme="minorHAnsi"/>
              </w:rPr>
              <w:t xml:space="preserve">That a 4-year AA service position of Editor of </w:t>
            </w:r>
            <w:r w:rsidRPr="00EA02B7">
              <w:rPr>
                <w:rFonts w:cstheme="minorHAnsi"/>
                <w:i/>
              </w:rPr>
              <w:t xml:space="preserve">AA Around Australia </w:t>
            </w:r>
            <w:r w:rsidRPr="00EA02B7">
              <w:rPr>
                <w:rFonts w:cstheme="minorHAnsi"/>
              </w:rPr>
              <w:t>be created and advertised on aa.org.au.</w:t>
            </w:r>
          </w:p>
          <w:p w14:paraId="4F570918" w14:textId="77777777" w:rsidR="008579E5" w:rsidRPr="00EA02B7" w:rsidRDefault="008579E5" w:rsidP="008579E5">
            <w:pPr>
              <w:rPr>
                <w:rFonts w:cstheme="minorHAnsi"/>
              </w:rPr>
            </w:pPr>
          </w:p>
        </w:tc>
        <w:tc>
          <w:tcPr>
            <w:tcW w:w="842" w:type="dxa"/>
          </w:tcPr>
          <w:p w14:paraId="5904B456" w14:textId="76985D5C" w:rsidR="008579E5" w:rsidRDefault="008579E5" w:rsidP="00E31A08">
            <w:pPr>
              <w:jc w:val="center"/>
            </w:pPr>
          </w:p>
        </w:tc>
        <w:tc>
          <w:tcPr>
            <w:tcW w:w="1082" w:type="dxa"/>
          </w:tcPr>
          <w:p w14:paraId="2487202F" w14:textId="77777777" w:rsidR="008579E5" w:rsidRDefault="008579E5" w:rsidP="00E31A08">
            <w:pPr>
              <w:jc w:val="center"/>
            </w:pPr>
          </w:p>
        </w:tc>
        <w:tc>
          <w:tcPr>
            <w:tcW w:w="970" w:type="dxa"/>
          </w:tcPr>
          <w:p w14:paraId="6EEA75DA" w14:textId="77777777" w:rsidR="008579E5" w:rsidRDefault="008579E5" w:rsidP="00E31A08">
            <w:pPr>
              <w:jc w:val="center"/>
            </w:pPr>
          </w:p>
        </w:tc>
        <w:tc>
          <w:tcPr>
            <w:tcW w:w="988" w:type="dxa"/>
          </w:tcPr>
          <w:p w14:paraId="33B810AD" w14:textId="77777777" w:rsidR="008579E5" w:rsidRDefault="008579E5" w:rsidP="00E31A08">
            <w:pPr>
              <w:jc w:val="center"/>
            </w:pPr>
          </w:p>
        </w:tc>
        <w:tc>
          <w:tcPr>
            <w:tcW w:w="2444" w:type="dxa"/>
          </w:tcPr>
          <w:p w14:paraId="376486A7" w14:textId="77777777" w:rsidR="008579E5" w:rsidRDefault="008579E5"/>
        </w:tc>
      </w:tr>
      <w:tr w:rsidR="008579E5" w14:paraId="2A105D3B" w14:textId="77777777" w:rsidTr="00EA02B7">
        <w:tc>
          <w:tcPr>
            <w:tcW w:w="1201" w:type="dxa"/>
          </w:tcPr>
          <w:p w14:paraId="6B8207B3" w14:textId="77777777" w:rsidR="007E40F2" w:rsidRDefault="007E40F2" w:rsidP="007E40F2">
            <w:r>
              <w:rPr>
                <w:b/>
              </w:rPr>
              <w:t>TOPIC #012/2020</w:t>
            </w:r>
          </w:p>
          <w:p w14:paraId="1D65D07E" w14:textId="1F43A5F7" w:rsidR="008579E5" w:rsidRDefault="008579E5"/>
        </w:tc>
        <w:tc>
          <w:tcPr>
            <w:tcW w:w="6421" w:type="dxa"/>
          </w:tcPr>
          <w:p w14:paraId="63A474B1" w14:textId="0211C84A" w:rsidR="00A7321A" w:rsidRPr="00EA02B7" w:rsidRDefault="00A7321A" w:rsidP="00A7321A">
            <w:pPr>
              <w:rPr>
                <w:rFonts w:cstheme="minorHAnsi"/>
                <w:i/>
              </w:rPr>
            </w:pPr>
            <w:r w:rsidRPr="00EA02B7">
              <w:rPr>
                <w:rFonts w:cstheme="minorHAnsi"/>
              </w:rPr>
              <w:t xml:space="preserve">That conference considers moving </w:t>
            </w:r>
            <w:r w:rsidRPr="00EA02B7">
              <w:rPr>
                <w:rFonts w:cstheme="minorHAnsi"/>
                <w:i/>
              </w:rPr>
              <w:t>all</w:t>
            </w:r>
            <w:r w:rsidRPr="00EA02B7">
              <w:rPr>
                <w:rFonts w:cstheme="minorHAnsi"/>
              </w:rPr>
              <w:t xml:space="preserve"> of its activities </w:t>
            </w:r>
            <w:proofErr w:type="gramStart"/>
            <w:r w:rsidRPr="00EA02B7">
              <w:rPr>
                <w:rFonts w:cstheme="minorHAnsi"/>
              </w:rPr>
              <w:t>on line</w:t>
            </w:r>
            <w:proofErr w:type="gramEnd"/>
            <w:r w:rsidRPr="00EA02B7">
              <w:rPr>
                <w:rFonts w:cstheme="minorHAnsi"/>
              </w:rPr>
              <w:t xml:space="preserve"> for a reasonable period, to be designated by Conference, as an experiment. This would include </w:t>
            </w:r>
            <w:r w:rsidRPr="00EA02B7">
              <w:rPr>
                <w:rFonts w:cstheme="minorHAnsi"/>
                <w:i/>
              </w:rPr>
              <w:t>The General Service Conference</w:t>
            </w:r>
            <w:r w:rsidRPr="00EA02B7">
              <w:rPr>
                <w:rFonts w:cstheme="minorHAnsi"/>
              </w:rPr>
              <w:t xml:space="preserve"> in November, </w:t>
            </w:r>
            <w:r w:rsidRPr="00EA02B7">
              <w:rPr>
                <w:rFonts w:cstheme="minorHAnsi"/>
                <w:i/>
              </w:rPr>
              <w:t xml:space="preserve">Conference Committee </w:t>
            </w:r>
            <w:r w:rsidRPr="00EA02B7">
              <w:rPr>
                <w:rFonts w:cstheme="minorHAnsi"/>
              </w:rPr>
              <w:t xml:space="preserve">meetings, meetings of the </w:t>
            </w:r>
            <w:r w:rsidRPr="00EA02B7">
              <w:rPr>
                <w:rFonts w:cstheme="minorHAnsi"/>
                <w:i/>
              </w:rPr>
              <w:t xml:space="preserve">General Service Board, </w:t>
            </w:r>
            <w:r w:rsidRPr="00EA02B7">
              <w:rPr>
                <w:rFonts w:cstheme="minorHAnsi"/>
              </w:rPr>
              <w:t xml:space="preserve">and the </w:t>
            </w:r>
            <w:r w:rsidRPr="00EA02B7">
              <w:rPr>
                <w:rFonts w:cstheme="minorHAnsi"/>
                <w:i/>
              </w:rPr>
              <w:t xml:space="preserve">Office Management Group. </w:t>
            </w:r>
            <w:r w:rsidRPr="00EA02B7">
              <w:rPr>
                <w:rFonts w:cstheme="minorHAnsi"/>
              </w:rPr>
              <w:t>The C</w:t>
            </w:r>
            <w:r w:rsidR="00EA02B7">
              <w:rPr>
                <w:rFonts w:cstheme="minorHAnsi"/>
              </w:rPr>
              <w:t>OVID</w:t>
            </w:r>
            <w:r w:rsidRPr="00EA02B7">
              <w:rPr>
                <w:rFonts w:cstheme="minorHAnsi"/>
              </w:rPr>
              <w:t xml:space="preserve"> crisis has demonstrated just how quickly and efficiently our fellowship can adapt and change to new technology, when the need </w:t>
            </w:r>
            <w:r w:rsidRPr="00EA02B7">
              <w:rPr>
                <w:rFonts w:cstheme="minorHAnsi"/>
              </w:rPr>
              <w:lastRenderedPageBreak/>
              <w:t xml:space="preserve">arises. It may be prudent for the fellowship to take full advantage of this unique period to see if we cannot do things better. </w:t>
            </w:r>
            <w:r w:rsidRPr="00EA02B7">
              <w:rPr>
                <w:rFonts w:cstheme="minorHAnsi"/>
                <w:i/>
              </w:rPr>
              <w:t xml:space="preserve"> </w:t>
            </w:r>
          </w:p>
          <w:p w14:paraId="65FC3D60" w14:textId="77777777" w:rsidR="008579E5" w:rsidRPr="00EA02B7" w:rsidRDefault="008579E5" w:rsidP="008579E5">
            <w:pPr>
              <w:rPr>
                <w:rFonts w:cstheme="minorHAnsi"/>
              </w:rPr>
            </w:pPr>
          </w:p>
        </w:tc>
        <w:tc>
          <w:tcPr>
            <w:tcW w:w="842" w:type="dxa"/>
          </w:tcPr>
          <w:p w14:paraId="18CB7048" w14:textId="13C247A8" w:rsidR="008579E5" w:rsidRDefault="008579E5" w:rsidP="00E31A08">
            <w:pPr>
              <w:jc w:val="center"/>
            </w:pPr>
          </w:p>
        </w:tc>
        <w:tc>
          <w:tcPr>
            <w:tcW w:w="1082" w:type="dxa"/>
          </w:tcPr>
          <w:p w14:paraId="4F9F3CEB" w14:textId="77777777" w:rsidR="008579E5" w:rsidRDefault="008579E5" w:rsidP="00E31A08">
            <w:pPr>
              <w:jc w:val="center"/>
            </w:pPr>
          </w:p>
        </w:tc>
        <w:tc>
          <w:tcPr>
            <w:tcW w:w="970" w:type="dxa"/>
          </w:tcPr>
          <w:p w14:paraId="2AF0D724" w14:textId="77777777" w:rsidR="008579E5" w:rsidRDefault="008579E5" w:rsidP="00E31A08">
            <w:pPr>
              <w:jc w:val="center"/>
            </w:pPr>
          </w:p>
        </w:tc>
        <w:tc>
          <w:tcPr>
            <w:tcW w:w="988" w:type="dxa"/>
          </w:tcPr>
          <w:p w14:paraId="747A5CC3" w14:textId="77777777" w:rsidR="008579E5" w:rsidRDefault="008579E5" w:rsidP="00E31A08">
            <w:pPr>
              <w:jc w:val="center"/>
            </w:pPr>
          </w:p>
        </w:tc>
        <w:tc>
          <w:tcPr>
            <w:tcW w:w="2444" w:type="dxa"/>
          </w:tcPr>
          <w:p w14:paraId="15459922" w14:textId="67FA98BC" w:rsidR="008579E5" w:rsidRDefault="008579E5"/>
        </w:tc>
      </w:tr>
      <w:tr w:rsidR="008579E5" w14:paraId="098693AF" w14:textId="77777777" w:rsidTr="00EA02B7">
        <w:tc>
          <w:tcPr>
            <w:tcW w:w="1201" w:type="dxa"/>
          </w:tcPr>
          <w:p w14:paraId="3A09EA71" w14:textId="77777777" w:rsidR="00906B6E" w:rsidRPr="00A64D23" w:rsidRDefault="00906B6E" w:rsidP="00906B6E">
            <w:pPr>
              <w:rPr>
                <w:rFonts w:cs="Arial"/>
              </w:rPr>
            </w:pPr>
            <w:r w:rsidRPr="00A64D23">
              <w:rPr>
                <w:rFonts w:cs="Arial"/>
                <w:b/>
              </w:rPr>
              <w:t>TOPIC #013/2020</w:t>
            </w:r>
          </w:p>
          <w:p w14:paraId="6E404F77" w14:textId="5093F623" w:rsidR="008579E5" w:rsidRDefault="008579E5"/>
        </w:tc>
        <w:tc>
          <w:tcPr>
            <w:tcW w:w="6421" w:type="dxa"/>
          </w:tcPr>
          <w:p w14:paraId="03E0CE5B" w14:textId="2973C413" w:rsidR="00A7321A" w:rsidRPr="00EA02B7" w:rsidRDefault="00A7321A" w:rsidP="00A7321A">
            <w:pPr>
              <w:pStyle w:val="Header"/>
              <w:tabs>
                <w:tab w:val="clear" w:pos="4320"/>
              </w:tabs>
              <w:spacing w:after="0"/>
              <w:rPr>
                <w:rFonts w:asciiTheme="minorHAnsi" w:hAnsiTheme="minorHAnsi" w:cstheme="minorHAnsi"/>
                <w:szCs w:val="22"/>
              </w:rPr>
            </w:pPr>
            <w:r w:rsidRPr="00EA02B7">
              <w:rPr>
                <w:rFonts w:asciiTheme="minorHAnsi" w:hAnsiTheme="minorHAnsi" w:cstheme="minorHAnsi"/>
                <w:szCs w:val="22"/>
              </w:rPr>
              <w:t>This submission proposes AA utilise modern technology to streamline the Australian AA Two Arms of Service Structure to minimise duplication of effort and expense, by establishing a national online literature sales and distribution service. This includes the availability of electronic literature where possible.</w:t>
            </w:r>
          </w:p>
          <w:p w14:paraId="34356D03" w14:textId="77777777" w:rsidR="008579E5" w:rsidRPr="00EA02B7" w:rsidRDefault="008579E5" w:rsidP="008579E5">
            <w:pPr>
              <w:pStyle w:val="Header"/>
              <w:tabs>
                <w:tab w:val="clear" w:pos="4320"/>
              </w:tabs>
              <w:spacing w:after="0"/>
              <w:rPr>
                <w:rFonts w:asciiTheme="minorHAnsi" w:hAnsiTheme="minorHAnsi" w:cstheme="minorHAnsi"/>
                <w:szCs w:val="22"/>
              </w:rPr>
            </w:pPr>
          </w:p>
        </w:tc>
        <w:tc>
          <w:tcPr>
            <w:tcW w:w="842" w:type="dxa"/>
          </w:tcPr>
          <w:p w14:paraId="00A3CB69" w14:textId="77389408" w:rsidR="008579E5" w:rsidRDefault="008579E5" w:rsidP="00E31A08">
            <w:pPr>
              <w:jc w:val="center"/>
            </w:pPr>
          </w:p>
        </w:tc>
        <w:tc>
          <w:tcPr>
            <w:tcW w:w="1082" w:type="dxa"/>
          </w:tcPr>
          <w:p w14:paraId="26BF1AEA" w14:textId="77777777" w:rsidR="008579E5" w:rsidRDefault="008579E5" w:rsidP="00E31A08">
            <w:pPr>
              <w:jc w:val="center"/>
            </w:pPr>
          </w:p>
        </w:tc>
        <w:tc>
          <w:tcPr>
            <w:tcW w:w="970" w:type="dxa"/>
          </w:tcPr>
          <w:p w14:paraId="0C785D73" w14:textId="77777777" w:rsidR="008579E5" w:rsidRDefault="008579E5" w:rsidP="00E31A08">
            <w:pPr>
              <w:jc w:val="center"/>
            </w:pPr>
          </w:p>
        </w:tc>
        <w:tc>
          <w:tcPr>
            <w:tcW w:w="988" w:type="dxa"/>
          </w:tcPr>
          <w:p w14:paraId="00A5CCFA" w14:textId="77777777" w:rsidR="008579E5" w:rsidRDefault="008579E5" w:rsidP="00E31A08">
            <w:pPr>
              <w:jc w:val="center"/>
            </w:pPr>
          </w:p>
        </w:tc>
        <w:tc>
          <w:tcPr>
            <w:tcW w:w="2444" w:type="dxa"/>
          </w:tcPr>
          <w:p w14:paraId="73B53386" w14:textId="0142B579" w:rsidR="008579E5" w:rsidRDefault="008579E5"/>
        </w:tc>
      </w:tr>
      <w:tr w:rsidR="008579E5" w14:paraId="7DCACACA" w14:textId="77777777" w:rsidTr="00EA02B7">
        <w:tc>
          <w:tcPr>
            <w:tcW w:w="1201" w:type="dxa"/>
          </w:tcPr>
          <w:p w14:paraId="60184317" w14:textId="77777777" w:rsidR="00906B6E" w:rsidRDefault="00906B6E" w:rsidP="00906B6E">
            <w:r>
              <w:rPr>
                <w:b/>
              </w:rPr>
              <w:t>TOPIC #014/2020</w:t>
            </w:r>
          </w:p>
          <w:p w14:paraId="279D9F0C" w14:textId="297C895D" w:rsidR="008579E5" w:rsidRDefault="008579E5"/>
        </w:tc>
        <w:tc>
          <w:tcPr>
            <w:tcW w:w="6421" w:type="dxa"/>
          </w:tcPr>
          <w:p w14:paraId="012B8196" w14:textId="77777777" w:rsidR="00A7321A" w:rsidRPr="00EA02B7" w:rsidRDefault="00A7321A" w:rsidP="00A7321A">
            <w:pPr>
              <w:pStyle w:val="Header"/>
              <w:tabs>
                <w:tab w:val="clear" w:pos="4320"/>
              </w:tabs>
              <w:spacing w:after="0"/>
              <w:rPr>
                <w:rFonts w:asciiTheme="minorHAnsi" w:hAnsiTheme="minorHAnsi" w:cstheme="minorHAnsi"/>
                <w:szCs w:val="22"/>
              </w:rPr>
            </w:pPr>
            <w:r w:rsidRPr="00EA02B7">
              <w:rPr>
                <w:rFonts w:asciiTheme="minorHAnsi" w:hAnsiTheme="minorHAnsi" w:cstheme="minorHAnsi"/>
                <w:szCs w:val="22"/>
              </w:rPr>
              <w:t>That ALL the National Coordinators be invited to submit a plan of action over the next 12 months of how AA’s profile can be raised in institutions, and that the Fellowship be made more aware of the greater need for service in all these 4 areas.</w:t>
            </w:r>
          </w:p>
          <w:p w14:paraId="64EB503F" w14:textId="77777777" w:rsidR="008579E5" w:rsidRPr="00EA02B7" w:rsidRDefault="008579E5" w:rsidP="008579E5">
            <w:pPr>
              <w:rPr>
                <w:rFonts w:cstheme="minorHAnsi"/>
              </w:rPr>
            </w:pPr>
          </w:p>
        </w:tc>
        <w:tc>
          <w:tcPr>
            <w:tcW w:w="842" w:type="dxa"/>
          </w:tcPr>
          <w:p w14:paraId="32726644" w14:textId="57566C10" w:rsidR="008579E5" w:rsidRDefault="008579E5" w:rsidP="00E31A08">
            <w:pPr>
              <w:jc w:val="center"/>
            </w:pPr>
          </w:p>
        </w:tc>
        <w:tc>
          <w:tcPr>
            <w:tcW w:w="1082" w:type="dxa"/>
          </w:tcPr>
          <w:p w14:paraId="69CA0F53" w14:textId="77777777" w:rsidR="008579E5" w:rsidRDefault="008579E5" w:rsidP="00E31A08">
            <w:pPr>
              <w:jc w:val="center"/>
            </w:pPr>
          </w:p>
        </w:tc>
        <w:tc>
          <w:tcPr>
            <w:tcW w:w="970" w:type="dxa"/>
          </w:tcPr>
          <w:p w14:paraId="07BACE14" w14:textId="77777777" w:rsidR="008579E5" w:rsidRDefault="008579E5" w:rsidP="00E31A08">
            <w:pPr>
              <w:jc w:val="center"/>
            </w:pPr>
          </w:p>
        </w:tc>
        <w:tc>
          <w:tcPr>
            <w:tcW w:w="988" w:type="dxa"/>
          </w:tcPr>
          <w:p w14:paraId="24809076" w14:textId="77777777" w:rsidR="008579E5" w:rsidRDefault="008579E5" w:rsidP="00E31A08">
            <w:pPr>
              <w:jc w:val="center"/>
            </w:pPr>
          </w:p>
        </w:tc>
        <w:tc>
          <w:tcPr>
            <w:tcW w:w="2444" w:type="dxa"/>
          </w:tcPr>
          <w:p w14:paraId="7332C55F" w14:textId="43581395" w:rsidR="008579E5" w:rsidRDefault="008579E5"/>
        </w:tc>
      </w:tr>
      <w:tr w:rsidR="001111D0" w14:paraId="3110FB13" w14:textId="77777777" w:rsidTr="00EA02B7">
        <w:tc>
          <w:tcPr>
            <w:tcW w:w="1201" w:type="dxa"/>
          </w:tcPr>
          <w:p w14:paraId="7F9D89D6" w14:textId="77777777" w:rsidR="00906B6E" w:rsidRDefault="00906B6E" w:rsidP="00906B6E">
            <w:r>
              <w:rPr>
                <w:b/>
              </w:rPr>
              <w:t>TOPIC #015/2020</w:t>
            </w:r>
          </w:p>
          <w:p w14:paraId="4C499933" w14:textId="28CA9FFD" w:rsidR="001111D0" w:rsidRDefault="001111D0"/>
        </w:tc>
        <w:tc>
          <w:tcPr>
            <w:tcW w:w="6421" w:type="dxa"/>
          </w:tcPr>
          <w:p w14:paraId="14C9B28D" w14:textId="77777777" w:rsidR="00A7321A" w:rsidRPr="00EA02B7" w:rsidRDefault="00A7321A" w:rsidP="00A7321A">
            <w:pPr>
              <w:pStyle w:val="Header"/>
              <w:tabs>
                <w:tab w:val="clear" w:pos="4320"/>
              </w:tabs>
              <w:spacing w:after="0"/>
              <w:rPr>
                <w:rFonts w:asciiTheme="minorHAnsi" w:hAnsiTheme="minorHAnsi" w:cstheme="minorHAnsi"/>
                <w:szCs w:val="22"/>
              </w:rPr>
            </w:pPr>
            <w:r w:rsidRPr="00EA02B7">
              <w:rPr>
                <w:rFonts w:asciiTheme="minorHAnsi" w:hAnsiTheme="minorHAnsi" w:cstheme="minorHAnsi"/>
                <w:szCs w:val="22"/>
              </w:rPr>
              <w:t xml:space="preserve">Remove the reference to CSO’s from the AA Guidelines and call them local service offices </w:t>
            </w:r>
            <w:proofErr w:type="gramStart"/>
            <w:r w:rsidRPr="00EA02B7">
              <w:rPr>
                <w:rFonts w:asciiTheme="minorHAnsi" w:hAnsiTheme="minorHAnsi" w:cstheme="minorHAnsi"/>
                <w:szCs w:val="22"/>
              </w:rPr>
              <w:t>directly responsible</w:t>
            </w:r>
            <w:proofErr w:type="gramEnd"/>
            <w:r w:rsidRPr="00EA02B7">
              <w:rPr>
                <w:rFonts w:asciiTheme="minorHAnsi" w:hAnsiTheme="minorHAnsi" w:cstheme="minorHAnsi"/>
                <w:szCs w:val="22"/>
              </w:rPr>
              <w:t xml:space="preserve"> to their local groups. </w:t>
            </w:r>
          </w:p>
          <w:p w14:paraId="3E8729FF" w14:textId="77777777" w:rsidR="001111D0" w:rsidRPr="00EA02B7" w:rsidRDefault="001111D0" w:rsidP="001111D0">
            <w:pPr>
              <w:pStyle w:val="Header"/>
              <w:tabs>
                <w:tab w:val="clear" w:pos="4320"/>
              </w:tabs>
              <w:spacing w:after="0"/>
              <w:rPr>
                <w:rFonts w:asciiTheme="minorHAnsi" w:hAnsiTheme="minorHAnsi" w:cstheme="minorHAnsi"/>
                <w:color w:val="000000"/>
                <w:szCs w:val="22"/>
              </w:rPr>
            </w:pPr>
          </w:p>
        </w:tc>
        <w:tc>
          <w:tcPr>
            <w:tcW w:w="842" w:type="dxa"/>
          </w:tcPr>
          <w:p w14:paraId="6262E7C3" w14:textId="29AE8FAD" w:rsidR="001111D0" w:rsidRDefault="001111D0" w:rsidP="00E31A08">
            <w:pPr>
              <w:jc w:val="center"/>
            </w:pPr>
          </w:p>
        </w:tc>
        <w:tc>
          <w:tcPr>
            <w:tcW w:w="1082" w:type="dxa"/>
          </w:tcPr>
          <w:p w14:paraId="076212AA" w14:textId="77777777" w:rsidR="001111D0" w:rsidRDefault="001111D0" w:rsidP="00E31A08">
            <w:pPr>
              <w:jc w:val="center"/>
            </w:pPr>
          </w:p>
        </w:tc>
        <w:tc>
          <w:tcPr>
            <w:tcW w:w="970" w:type="dxa"/>
          </w:tcPr>
          <w:p w14:paraId="5872A9AC" w14:textId="77777777" w:rsidR="001111D0" w:rsidRDefault="001111D0" w:rsidP="00E31A08">
            <w:pPr>
              <w:jc w:val="center"/>
            </w:pPr>
          </w:p>
        </w:tc>
        <w:tc>
          <w:tcPr>
            <w:tcW w:w="988" w:type="dxa"/>
          </w:tcPr>
          <w:p w14:paraId="41E401E0" w14:textId="77777777" w:rsidR="001111D0" w:rsidRDefault="001111D0" w:rsidP="00E31A08">
            <w:pPr>
              <w:jc w:val="center"/>
            </w:pPr>
          </w:p>
        </w:tc>
        <w:tc>
          <w:tcPr>
            <w:tcW w:w="2444" w:type="dxa"/>
          </w:tcPr>
          <w:p w14:paraId="6328D8C5" w14:textId="77777777" w:rsidR="001111D0" w:rsidRDefault="001111D0"/>
        </w:tc>
      </w:tr>
      <w:tr w:rsidR="001111D0" w14:paraId="632FD753" w14:textId="77777777" w:rsidTr="00EA02B7">
        <w:tc>
          <w:tcPr>
            <w:tcW w:w="1201" w:type="dxa"/>
          </w:tcPr>
          <w:p w14:paraId="0DEFD8AC" w14:textId="552F5177" w:rsidR="001111D0" w:rsidRDefault="00906B6E">
            <w:r>
              <w:rPr>
                <w:b/>
              </w:rPr>
              <w:t>TOPIC #016/2020</w:t>
            </w:r>
          </w:p>
        </w:tc>
        <w:tc>
          <w:tcPr>
            <w:tcW w:w="6421" w:type="dxa"/>
          </w:tcPr>
          <w:p w14:paraId="55191986" w14:textId="77777777" w:rsidR="00A7321A" w:rsidRPr="00EA02B7" w:rsidRDefault="00A7321A" w:rsidP="00A7321A">
            <w:pPr>
              <w:pStyle w:val="Header"/>
              <w:tabs>
                <w:tab w:val="clear" w:pos="4320"/>
              </w:tabs>
              <w:spacing w:after="0"/>
              <w:rPr>
                <w:rFonts w:asciiTheme="minorHAnsi" w:hAnsiTheme="minorHAnsi" w:cstheme="minorHAnsi"/>
                <w:szCs w:val="22"/>
              </w:rPr>
            </w:pPr>
            <w:r w:rsidRPr="00EA02B7">
              <w:rPr>
                <w:rFonts w:asciiTheme="minorHAnsi" w:hAnsiTheme="minorHAnsi" w:cstheme="minorHAnsi"/>
                <w:szCs w:val="22"/>
              </w:rPr>
              <w:t>That the Guidelines on National Conventions be sent to a working committee to better reflect the single purpose of Alcoholics Anonymous</w:t>
            </w:r>
          </w:p>
          <w:p w14:paraId="4557F8C7" w14:textId="77777777" w:rsidR="001111D0" w:rsidRPr="00EA02B7" w:rsidRDefault="001111D0" w:rsidP="001111D0">
            <w:pPr>
              <w:rPr>
                <w:rFonts w:cstheme="minorHAnsi"/>
              </w:rPr>
            </w:pPr>
          </w:p>
        </w:tc>
        <w:tc>
          <w:tcPr>
            <w:tcW w:w="842" w:type="dxa"/>
          </w:tcPr>
          <w:p w14:paraId="5AEFD045" w14:textId="420F6790" w:rsidR="001111D0" w:rsidRDefault="001111D0" w:rsidP="00E31A08">
            <w:pPr>
              <w:jc w:val="center"/>
            </w:pPr>
          </w:p>
        </w:tc>
        <w:tc>
          <w:tcPr>
            <w:tcW w:w="1082" w:type="dxa"/>
          </w:tcPr>
          <w:p w14:paraId="3D15C913" w14:textId="77777777" w:rsidR="001111D0" w:rsidRDefault="001111D0" w:rsidP="00E31A08">
            <w:pPr>
              <w:jc w:val="center"/>
            </w:pPr>
          </w:p>
        </w:tc>
        <w:tc>
          <w:tcPr>
            <w:tcW w:w="970" w:type="dxa"/>
          </w:tcPr>
          <w:p w14:paraId="07CFA7DC" w14:textId="77777777" w:rsidR="001111D0" w:rsidRDefault="001111D0" w:rsidP="00E31A08">
            <w:pPr>
              <w:jc w:val="center"/>
            </w:pPr>
          </w:p>
        </w:tc>
        <w:tc>
          <w:tcPr>
            <w:tcW w:w="988" w:type="dxa"/>
          </w:tcPr>
          <w:p w14:paraId="4467611D" w14:textId="77777777" w:rsidR="001111D0" w:rsidRDefault="001111D0" w:rsidP="00E31A08">
            <w:pPr>
              <w:jc w:val="center"/>
            </w:pPr>
          </w:p>
        </w:tc>
        <w:tc>
          <w:tcPr>
            <w:tcW w:w="2444" w:type="dxa"/>
          </w:tcPr>
          <w:p w14:paraId="4D05663C" w14:textId="006872F9" w:rsidR="001111D0" w:rsidRDefault="001111D0"/>
        </w:tc>
      </w:tr>
      <w:tr w:rsidR="001111D0" w14:paraId="3AC78D63" w14:textId="77777777" w:rsidTr="00EA02B7">
        <w:tc>
          <w:tcPr>
            <w:tcW w:w="1201" w:type="dxa"/>
          </w:tcPr>
          <w:p w14:paraId="35ECE595" w14:textId="77777777" w:rsidR="00906B6E" w:rsidRDefault="00906B6E" w:rsidP="00906B6E">
            <w:pPr>
              <w:rPr>
                <w:b/>
              </w:rPr>
            </w:pPr>
            <w:r>
              <w:rPr>
                <w:b/>
              </w:rPr>
              <w:t>TOPIC #017/2020</w:t>
            </w:r>
          </w:p>
          <w:p w14:paraId="3EA01F93" w14:textId="682B5F33" w:rsidR="001111D0" w:rsidRDefault="001111D0"/>
        </w:tc>
        <w:tc>
          <w:tcPr>
            <w:tcW w:w="6421" w:type="dxa"/>
          </w:tcPr>
          <w:p w14:paraId="73B505BF" w14:textId="77777777" w:rsidR="00A7321A" w:rsidRPr="00EA02B7" w:rsidRDefault="00A7321A" w:rsidP="00A7321A">
            <w:pPr>
              <w:pStyle w:val="Header"/>
              <w:tabs>
                <w:tab w:val="clear" w:pos="4320"/>
              </w:tabs>
              <w:spacing w:after="0"/>
              <w:rPr>
                <w:rFonts w:asciiTheme="minorHAnsi" w:hAnsiTheme="minorHAnsi" w:cstheme="minorHAnsi"/>
                <w:szCs w:val="22"/>
              </w:rPr>
            </w:pPr>
            <w:r w:rsidRPr="00EA02B7">
              <w:rPr>
                <w:rFonts w:asciiTheme="minorHAnsi" w:hAnsiTheme="minorHAnsi" w:cstheme="minorHAnsi"/>
                <w:szCs w:val="22"/>
              </w:rPr>
              <w:t xml:space="preserve">That each area delegate be asked to do an audit of all groups and meetings in their area to see where new districts and potential new areas could be set up in each Region. </w:t>
            </w:r>
          </w:p>
          <w:p w14:paraId="1FE81256" w14:textId="77777777" w:rsidR="001111D0" w:rsidRPr="00EA02B7" w:rsidRDefault="001111D0" w:rsidP="001111D0">
            <w:pPr>
              <w:pStyle w:val="Header"/>
              <w:tabs>
                <w:tab w:val="clear" w:pos="4320"/>
              </w:tabs>
              <w:spacing w:after="0"/>
              <w:rPr>
                <w:rFonts w:asciiTheme="minorHAnsi" w:hAnsiTheme="minorHAnsi" w:cstheme="minorHAnsi"/>
                <w:szCs w:val="22"/>
              </w:rPr>
            </w:pPr>
          </w:p>
        </w:tc>
        <w:tc>
          <w:tcPr>
            <w:tcW w:w="842" w:type="dxa"/>
          </w:tcPr>
          <w:p w14:paraId="25142F1B" w14:textId="2B0B3635" w:rsidR="001111D0" w:rsidRDefault="001111D0" w:rsidP="00E31A08">
            <w:pPr>
              <w:jc w:val="center"/>
            </w:pPr>
          </w:p>
        </w:tc>
        <w:tc>
          <w:tcPr>
            <w:tcW w:w="1082" w:type="dxa"/>
          </w:tcPr>
          <w:p w14:paraId="125FEBB0" w14:textId="77777777" w:rsidR="001111D0" w:rsidRDefault="001111D0" w:rsidP="00E31A08">
            <w:pPr>
              <w:jc w:val="center"/>
            </w:pPr>
          </w:p>
        </w:tc>
        <w:tc>
          <w:tcPr>
            <w:tcW w:w="970" w:type="dxa"/>
          </w:tcPr>
          <w:p w14:paraId="04E1805B" w14:textId="77777777" w:rsidR="001111D0" w:rsidRDefault="001111D0" w:rsidP="00E31A08">
            <w:pPr>
              <w:jc w:val="center"/>
            </w:pPr>
          </w:p>
        </w:tc>
        <w:tc>
          <w:tcPr>
            <w:tcW w:w="988" w:type="dxa"/>
          </w:tcPr>
          <w:p w14:paraId="5A05C620" w14:textId="77777777" w:rsidR="001111D0" w:rsidRDefault="001111D0" w:rsidP="00E31A08">
            <w:pPr>
              <w:jc w:val="center"/>
            </w:pPr>
          </w:p>
        </w:tc>
        <w:tc>
          <w:tcPr>
            <w:tcW w:w="2444" w:type="dxa"/>
          </w:tcPr>
          <w:p w14:paraId="2A8E93C4" w14:textId="77777777" w:rsidR="001111D0" w:rsidRDefault="001111D0"/>
        </w:tc>
      </w:tr>
      <w:tr w:rsidR="00A7321A" w14:paraId="0A9F05C9" w14:textId="77777777" w:rsidTr="00EA02B7">
        <w:tc>
          <w:tcPr>
            <w:tcW w:w="1201" w:type="dxa"/>
          </w:tcPr>
          <w:p w14:paraId="45EC0AF3" w14:textId="77777777" w:rsidR="00906B6E" w:rsidRDefault="00906B6E" w:rsidP="00906B6E">
            <w:pPr>
              <w:rPr>
                <w:b/>
              </w:rPr>
            </w:pPr>
            <w:r>
              <w:rPr>
                <w:b/>
              </w:rPr>
              <w:t>TOPIC #018/2020</w:t>
            </w:r>
          </w:p>
          <w:p w14:paraId="1F9A9223" w14:textId="77777777" w:rsidR="00A7321A" w:rsidRDefault="00A7321A"/>
        </w:tc>
        <w:tc>
          <w:tcPr>
            <w:tcW w:w="6421" w:type="dxa"/>
          </w:tcPr>
          <w:p w14:paraId="2023B8B1" w14:textId="77777777" w:rsidR="00A7321A" w:rsidRPr="00EA02B7" w:rsidRDefault="00A7321A" w:rsidP="00A7321A">
            <w:pPr>
              <w:pStyle w:val="Header"/>
              <w:tabs>
                <w:tab w:val="clear" w:pos="4320"/>
              </w:tabs>
              <w:spacing w:after="0"/>
              <w:rPr>
                <w:rFonts w:asciiTheme="minorHAnsi" w:hAnsiTheme="minorHAnsi" w:cstheme="minorHAnsi"/>
                <w:szCs w:val="22"/>
              </w:rPr>
            </w:pPr>
            <w:r w:rsidRPr="00EA02B7">
              <w:rPr>
                <w:rFonts w:asciiTheme="minorHAnsi" w:hAnsiTheme="minorHAnsi" w:cstheme="minorHAnsi"/>
                <w:szCs w:val="22"/>
              </w:rPr>
              <w:t>That the Service Manual be changed to suggest that the outgoing Area Delegates be given the responsibility to be the AAAA rep for that Area</w:t>
            </w:r>
          </w:p>
          <w:p w14:paraId="07E51991" w14:textId="77777777" w:rsidR="00A7321A" w:rsidRPr="00EA02B7" w:rsidRDefault="00A7321A" w:rsidP="00A7321A">
            <w:pPr>
              <w:rPr>
                <w:rFonts w:cstheme="minorHAnsi"/>
              </w:rPr>
            </w:pPr>
          </w:p>
        </w:tc>
        <w:tc>
          <w:tcPr>
            <w:tcW w:w="842" w:type="dxa"/>
          </w:tcPr>
          <w:p w14:paraId="7B1282C6" w14:textId="77777777" w:rsidR="00A7321A" w:rsidRDefault="00A7321A" w:rsidP="00E31A08">
            <w:pPr>
              <w:jc w:val="center"/>
            </w:pPr>
          </w:p>
        </w:tc>
        <w:tc>
          <w:tcPr>
            <w:tcW w:w="1082" w:type="dxa"/>
          </w:tcPr>
          <w:p w14:paraId="102FE17D" w14:textId="77777777" w:rsidR="00A7321A" w:rsidRDefault="00A7321A" w:rsidP="00E31A08">
            <w:pPr>
              <w:jc w:val="center"/>
            </w:pPr>
          </w:p>
        </w:tc>
        <w:tc>
          <w:tcPr>
            <w:tcW w:w="970" w:type="dxa"/>
          </w:tcPr>
          <w:p w14:paraId="17EA401F" w14:textId="77777777" w:rsidR="00A7321A" w:rsidRDefault="00A7321A" w:rsidP="00E31A08">
            <w:pPr>
              <w:jc w:val="center"/>
            </w:pPr>
          </w:p>
        </w:tc>
        <w:tc>
          <w:tcPr>
            <w:tcW w:w="988" w:type="dxa"/>
          </w:tcPr>
          <w:p w14:paraId="10AA9239" w14:textId="77777777" w:rsidR="00A7321A" w:rsidRDefault="00A7321A" w:rsidP="00E31A08">
            <w:pPr>
              <w:jc w:val="center"/>
            </w:pPr>
          </w:p>
        </w:tc>
        <w:tc>
          <w:tcPr>
            <w:tcW w:w="2444" w:type="dxa"/>
          </w:tcPr>
          <w:p w14:paraId="7AB84795" w14:textId="77777777" w:rsidR="00A7321A" w:rsidRDefault="00A7321A"/>
        </w:tc>
      </w:tr>
      <w:tr w:rsidR="00A7321A" w14:paraId="002DC53D" w14:textId="77777777" w:rsidTr="00EA02B7">
        <w:tc>
          <w:tcPr>
            <w:tcW w:w="1201" w:type="dxa"/>
          </w:tcPr>
          <w:p w14:paraId="1E6BE3F8" w14:textId="77777777" w:rsidR="00906B6E" w:rsidRDefault="00906B6E" w:rsidP="00906B6E">
            <w:r>
              <w:rPr>
                <w:b/>
              </w:rPr>
              <w:lastRenderedPageBreak/>
              <w:t>TOPIC #019/2020</w:t>
            </w:r>
          </w:p>
          <w:p w14:paraId="2C15723E" w14:textId="77777777" w:rsidR="00906B6E" w:rsidRDefault="00906B6E" w:rsidP="00906B6E"/>
          <w:p w14:paraId="0FCAC486" w14:textId="77777777" w:rsidR="00A7321A" w:rsidRDefault="00A7321A"/>
        </w:tc>
        <w:tc>
          <w:tcPr>
            <w:tcW w:w="6421" w:type="dxa"/>
          </w:tcPr>
          <w:p w14:paraId="76B2BBAA" w14:textId="77777777" w:rsidR="00A7321A" w:rsidRPr="00EA02B7" w:rsidRDefault="00A7321A" w:rsidP="00A7321A">
            <w:pPr>
              <w:rPr>
                <w:rFonts w:cstheme="minorHAnsi"/>
              </w:rPr>
            </w:pPr>
            <w:r w:rsidRPr="00EA02B7">
              <w:rPr>
                <w:rFonts w:cstheme="minorHAnsi"/>
              </w:rPr>
              <w:t>That Conference approve the Special Edition ‘A Vision for You’ Souvenir Book to celebrate the 75</w:t>
            </w:r>
            <w:r w:rsidRPr="00EA02B7">
              <w:rPr>
                <w:rFonts w:cstheme="minorHAnsi"/>
                <w:vertAlign w:val="superscript"/>
              </w:rPr>
              <w:t>th</w:t>
            </w:r>
            <w:r w:rsidRPr="00EA02B7">
              <w:rPr>
                <w:rFonts w:cstheme="minorHAnsi"/>
              </w:rPr>
              <w:t xml:space="preserve"> anniversary of the birth of AA in Australia.</w:t>
            </w:r>
          </w:p>
          <w:p w14:paraId="70E1FEED" w14:textId="77777777" w:rsidR="00A7321A" w:rsidRPr="00EA02B7" w:rsidRDefault="00A7321A" w:rsidP="00A7321A">
            <w:pPr>
              <w:rPr>
                <w:rFonts w:cstheme="minorHAnsi"/>
              </w:rPr>
            </w:pPr>
          </w:p>
        </w:tc>
        <w:tc>
          <w:tcPr>
            <w:tcW w:w="842" w:type="dxa"/>
          </w:tcPr>
          <w:p w14:paraId="28FDB76B" w14:textId="77777777" w:rsidR="00A7321A" w:rsidRDefault="00A7321A" w:rsidP="00E31A08">
            <w:pPr>
              <w:jc w:val="center"/>
            </w:pPr>
          </w:p>
        </w:tc>
        <w:tc>
          <w:tcPr>
            <w:tcW w:w="1082" w:type="dxa"/>
          </w:tcPr>
          <w:p w14:paraId="28725E50" w14:textId="77777777" w:rsidR="00A7321A" w:rsidRDefault="00A7321A" w:rsidP="00E31A08">
            <w:pPr>
              <w:jc w:val="center"/>
            </w:pPr>
          </w:p>
        </w:tc>
        <w:tc>
          <w:tcPr>
            <w:tcW w:w="970" w:type="dxa"/>
          </w:tcPr>
          <w:p w14:paraId="4698DFC1" w14:textId="77777777" w:rsidR="00A7321A" w:rsidRDefault="00A7321A" w:rsidP="00E31A08">
            <w:pPr>
              <w:jc w:val="center"/>
            </w:pPr>
          </w:p>
        </w:tc>
        <w:tc>
          <w:tcPr>
            <w:tcW w:w="988" w:type="dxa"/>
          </w:tcPr>
          <w:p w14:paraId="71CCCDE5" w14:textId="77777777" w:rsidR="00A7321A" w:rsidRDefault="00A7321A" w:rsidP="00E31A08">
            <w:pPr>
              <w:jc w:val="center"/>
            </w:pPr>
          </w:p>
        </w:tc>
        <w:tc>
          <w:tcPr>
            <w:tcW w:w="2444" w:type="dxa"/>
          </w:tcPr>
          <w:p w14:paraId="5903C1C7" w14:textId="77777777" w:rsidR="00A7321A" w:rsidRDefault="00A7321A"/>
        </w:tc>
      </w:tr>
      <w:tr w:rsidR="00A7321A" w14:paraId="698E4EB7" w14:textId="77777777" w:rsidTr="00EA02B7">
        <w:tc>
          <w:tcPr>
            <w:tcW w:w="1201" w:type="dxa"/>
          </w:tcPr>
          <w:p w14:paraId="39DD8A36" w14:textId="77777777" w:rsidR="00906B6E" w:rsidRDefault="00906B6E" w:rsidP="00906B6E">
            <w:r>
              <w:rPr>
                <w:b/>
              </w:rPr>
              <w:t>TOPIC #020/2020</w:t>
            </w:r>
          </w:p>
          <w:p w14:paraId="5B02D826" w14:textId="77777777" w:rsidR="00A7321A" w:rsidRDefault="00A7321A"/>
        </w:tc>
        <w:tc>
          <w:tcPr>
            <w:tcW w:w="6421" w:type="dxa"/>
          </w:tcPr>
          <w:p w14:paraId="562F1455" w14:textId="77777777" w:rsidR="00A7321A" w:rsidRPr="00EA02B7" w:rsidRDefault="00A7321A" w:rsidP="00A7321A">
            <w:pPr>
              <w:pStyle w:val="Header"/>
              <w:tabs>
                <w:tab w:val="clear" w:pos="4320"/>
              </w:tabs>
              <w:spacing w:after="0"/>
              <w:rPr>
                <w:rFonts w:asciiTheme="minorHAnsi" w:hAnsiTheme="minorHAnsi" w:cstheme="minorHAnsi"/>
                <w:szCs w:val="22"/>
              </w:rPr>
            </w:pPr>
            <w:r w:rsidRPr="00EA02B7">
              <w:rPr>
                <w:rFonts w:asciiTheme="minorHAnsi" w:hAnsiTheme="minorHAnsi" w:cstheme="minorHAnsi"/>
                <w:szCs w:val="22"/>
              </w:rPr>
              <w:t>That the Finance Committee research and develop a plan which provides a contingency fund for emergency situations such as COVID-19.</w:t>
            </w:r>
          </w:p>
          <w:p w14:paraId="172B14A8" w14:textId="77777777" w:rsidR="00A7321A" w:rsidRPr="00EA02B7" w:rsidRDefault="00A7321A" w:rsidP="00A7321A">
            <w:pPr>
              <w:rPr>
                <w:rFonts w:cstheme="minorHAnsi"/>
              </w:rPr>
            </w:pPr>
          </w:p>
        </w:tc>
        <w:tc>
          <w:tcPr>
            <w:tcW w:w="842" w:type="dxa"/>
          </w:tcPr>
          <w:p w14:paraId="6AC42541" w14:textId="77777777" w:rsidR="00A7321A" w:rsidRDefault="00A7321A" w:rsidP="00E31A08">
            <w:pPr>
              <w:jc w:val="center"/>
            </w:pPr>
          </w:p>
        </w:tc>
        <w:tc>
          <w:tcPr>
            <w:tcW w:w="1082" w:type="dxa"/>
          </w:tcPr>
          <w:p w14:paraId="01D61F9C" w14:textId="77777777" w:rsidR="00A7321A" w:rsidRDefault="00A7321A" w:rsidP="00E31A08">
            <w:pPr>
              <w:jc w:val="center"/>
            </w:pPr>
          </w:p>
        </w:tc>
        <w:tc>
          <w:tcPr>
            <w:tcW w:w="970" w:type="dxa"/>
          </w:tcPr>
          <w:p w14:paraId="0E8753DB" w14:textId="77777777" w:rsidR="00A7321A" w:rsidRDefault="00A7321A" w:rsidP="00E31A08">
            <w:pPr>
              <w:jc w:val="center"/>
            </w:pPr>
          </w:p>
        </w:tc>
        <w:tc>
          <w:tcPr>
            <w:tcW w:w="988" w:type="dxa"/>
          </w:tcPr>
          <w:p w14:paraId="78A8A42B" w14:textId="77777777" w:rsidR="00A7321A" w:rsidRDefault="00A7321A" w:rsidP="00E31A08">
            <w:pPr>
              <w:jc w:val="center"/>
            </w:pPr>
          </w:p>
        </w:tc>
        <w:tc>
          <w:tcPr>
            <w:tcW w:w="2444" w:type="dxa"/>
          </w:tcPr>
          <w:p w14:paraId="78AEEB85" w14:textId="77777777" w:rsidR="00A7321A" w:rsidRDefault="00A7321A"/>
        </w:tc>
      </w:tr>
      <w:tr w:rsidR="00A7321A" w14:paraId="74D858F9" w14:textId="77777777" w:rsidTr="00EA02B7">
        <w:tc>
          <w:tcPr>
            <w:tcW w:w="1201" w:type="dxa"/>
          </w:tcPr>
          <w:p w14:paraId="7ED23E03" w14:textId="77777777" w:rsidR="00906B6E" w:rsidRDefault="00906B6E" w:rsidP="00906B6E">
            <w:pPr>
              <w:rPr>
                <w:b/>
              </w:rPr>
            </w:pPr>
            <w:r>
              <w:rPr>
                <w:b/>
              </w:rPr>
              <w:t>TOPIC #021/2020</w:t>
            </w:r>
          </w:p>
          <w:p w14:paraId="0DB2F63F" w14:textId="77777777" w:rsidR="00A7321A" w:rsidRDefault="00A7321A"/>
        </w:tc>
        <w:tc>
          <w:tcPr>
            <w:tcW w:w="6421" w:type="dxa"/>
          </w:tcPr>
          <w:p w14:paraId="202081D9" w14:textId="77777777" w:rsidR="007D5531" w:rsidRPr="00EA02B7" w:rsidRDefault="007D5531" w:rsidP="007D5531">
            <w:pPr>
              <w:pStyle w:val="Header"/>
              <w:tabs>
                <w:tab w:val="clear" w:pos="4320"/>
              </w:tabs>
              <w:spacing w:after="0"/>
              <w:rPr>
                <w:rFonts w:asciiTheme="minorHAnsi" w:hAnsiTheme="minorHAnsi" w:cstheme="minorHAnsi"/>
                <w:szCs w:val="22"/>
              </w:rPr>
            </w:pPr>
            <w:r w:rsidRPr="00EA02B7">
              <w:rPr>
                <w:rFonts w:asciiTheme="minorHAnsi" w:hAnsiTheme="minorHAnsi" w:cstheme="minorHAnsi"/>
                <w:szCs w:val="22"/>
              </w:rPr>
              <w:t>Request that the webmaster and/or responsible committee, source and implement a live chat function on aa.org.au</w:t>
            </w:r>
          </w:p>
          <w:p w14:paraId="259D7BD9" w14:textId="77777777" w:rsidR="00A7321A" w:rsidRPr="00EA02B7" w:rsidRDefault="00A7321A" w:rsidP="00A7321A">
            <w:pPr>
              <w:rPr>
                <w:rFonts w:cstheme="minorHAnsi"/>
              </w:rPr>
            </w:pPr>
          </w:p>
        </w:tc>
        <w:tc>
          <w:tcPr>
            <w:tcW w:w="842" w:type="dxa"/>
          </w:tcPr>
          <w:p w14:paraId="25A4F236" w14:textId="77777777" w:rsidR="00A7321A" w:rsidRDefault="00A7321A" w:rsidP="00E31A08">
            <w:pPr>
              <w:jc w:val="center"/>
            </w:pPr>
          </w:p>
        </w:tc>
        <w:tc>
          <w:tcPr>
            <w:tcW w:w="1082" w:type="dxa"/>
          </w:tcPr>
          <w:p w14:paraId="43ECD08E" w14:textId="77777777" w:rsidR="00A7321A" w:rsidRDefault="00A7321A" w:rsidP="00E31A08">
            <w:pPr>
              <w:jc w:val="center"/>
            </w:pPr>
          </w:p>
        </w:tc>
        <w:tc>
          <w:tcPr>
            <w:tcW w:w="970" w:type="dxa"/>
          </w:tcPr>
          <w:p w14:paraId="6F09ABFD" w14:textId="77777777" w:rsidR="00A7321A" w:rsidRDefault="00A7321A" w:rsidP="00E31A08">
            <w:pPr>
              <w:jc w:val="center"/>
            </w:pPr>
          </w:p>
        </w:tc>
        <w:tc>
          <w:tcPr>
            <w:tcW w:w="988" w:type="dxa"/>
          </w:tcPr>
          <w:p w14:paraId="61180DAE" w14:textId="77777777" w:rsidR="00A7321A" w:rsidRDefault="00A7321A" w:rsidP="00E31A08">
            <w:pPr>
              <w:jc w:val="center"/>
            </w:pPr>
          </w:p>
        </w:tc>
        <w:tc>
          <w:tcPr>
            <w:tcW w:w="2444" w:type="dxa"/>
          </w:tcPr>
          <w:p w14:paraId="72D1C751" w14:textId="2C221A77" w:rsidR="00A7321A" w:rsidRDefault="00353FB0">
            <w:r>
              <w:t>Duplicated in Topic 4</w:t>
            </w:r>
          </w:p>
        </w:tc>
      </w:tr>
      <w:tr w:rsidR="007D5531" w14:paraId="3CB7AD72" w14:textId="77777777" w:rsidTr="00EA02B7">
        <w:tc>
          <w:tcPr>
            <w:tcW w:w="1201" w:type="dxa"/>
          </w:tcPr>
          <w:p w14:paraId="07AF4331" w14:textId="7A923EBE" w:rsidR="007D5531" w:rsidRDefault="00906B6E">
            <w:r w:rsidRPr="00F164D7">
              <w:rPr>
                <w:rFonts w:cs="Arial"/>
                <w:b/>
              </w:rPr>
              <w:t>TOPIC</w:t>
            </w:r>
            <w:r>
              <w:rPr>
                <w:rFonts w:cs="Arial"/>
                <w:b/>
              </w:rPr>
              <w:t xml:space="preserve"> #022/2020</w:t>
            </w:r>
          </w:p>
        </w:tc>
        <w:tc>
          <w:tcPr>
            <w:tcW w:w="6421" w:type="dxa"/>
          </w:tcPr>
          <w:p w14:paraId="21A57E97" w14:textId="77777777" w:rsidR="007D5531" w:rsidRPr="00EA02B7" w:rsidRDefault="007D5531" w:rsidP="007D5531">
            <w:pPr>
              <w:spacing w:line="276" w:lineRule="auto"/>
              <w:rPr>
                <w:rFonts w:cstheme="minorHAnsi"/>
              </w:rPr>
            </w:pPr>
            <w:r w:rsidRPr="00EA02B7">
              <w:rPr>
                <w:rFonts w:cstheme="minorHAnsi"/>
              </w:rPr>
              <w:t xml:space="preserve">This topic proposes that AA Australia, together with the National and Area PI Committees, develop a series of videos, similar to the UK </w:t>
            </w:r>
            <w:hyperlink r:id="rId7" w:history="1">
              <w:r w:rsidRPr="00EA02B7">
                <w:rPr>
                  <w:rStyle w:val="Hyperlink"/>
                  <w:rFonts w:cstheme="minorHAnsi"/>
                </w:rPr>
                <w:t>https://www.alcoholics-anonymous.org.uk/Professionals/Videos-for-Professionals</w:t>
              </w:r>
            </w:hyperlink>
            <w:r w:rsidRPr="00EA02B7">
              <w:rPr>
                <w:rFonts w:cstheme="minorHAnsi"/>
              </w:rPr>
              <w:t xml:space="preserve">, targeting the professional community including health, employment, correction services and armed forces. These videos should incorporate current evidence supporting the efficacy of AA in helping alcoholics to recover </w:t>
            </w:r>
            <w:r w:rsidRPr="00EA02B7">
              <w:rPr>
                <w:rFonts w:cstheme="minorHAnsi"/>
                <w:vertAlign w:val="superscript"/>
              </w:rPr>
              <w:t>1</w:t>
            </w:r>
            <w:r w:rsidRPr="00EA02B7">
              <w:rPr>
                <w:rFonts w:cstheme="minorHAnsi"/>
              </w:rPr>
              <w:t xml:space="preserve"> and use recovery language relevant to the respective professions rather than the unique recovery language of AA. Subject matter experts who are friends of AA should be involved in the production of these videos</w:t>
            </w:r>
          </w:p>
          <w:p w14:paraId="64F622A5" w14:textId="77777777" w:rsidR="007D5531" w:rsidRPr="00EA02B7" w:rsidRDefault="007D5531" w:rsidP="007D5531">
            <w:pPr>
              <w:spacing w:line="276" w:lineRule="auto"/>
              <w:rPr>
                <w:rFonts w:cstheme="minorHAnsi"/>
              </w:rPr>
            </w:pPr>
          </w:p>
          <w:p w14:paraId="519C1232" w14:textId="77777777" w:rsidR="007D5531" w:rsidRPr="00EA02B7" w:rsidRDefault="007D5531" w:rsidP="007D5531">
            <w:pPr>
              <w:spacing w:line="276" w:lineRule="auto"/>
              <w:rPr>
                <w:rFonts w:cstheme="minorHAnsi"/>
              </w:rPr>
            </w:pPr>
            <w:r w:rsidRPr="00EA02B7">
              <w:rPr>
                <w:rFonts w:cstheme="minorHAnsi"/>
              </w:rPr>
              <w:t>An audit into AA communications</w:t>
            </w:r>
            <w:r w:rsidRPr="00EA02B7">
              <w:rPr>
                <w:rStyle w:val="FootnoteReference"/>
                <w:rFonts w:cstheme="minorHAnsi"/>
              </w:rPr>
              <w:footnoteReference w:customMarkFollows="1" w:id="1"/>
              <w:t>2</w:t>
            </w:r>
            <w:r w:rsidRPr="00EA02B7">
              <w:rPr>
                <w:rFonts w:cstheme="minorHAnsi"/>
              </w:rPr>
              <w:t xml:space="preserve"> suggested that professionals are keen for information to address alcoholism but that AA resources </w:t>
            </w:r>
            <w:r w:rsidRPr="00EA02B7">
              <w:rPr>
                <w:rFonts w:cstheme="minorHAnsi"/>
              </w:rPr>
              <w:lastRenderedPageBreak/>
              <w:t>designed for the Professional Community do not speak in a language relevant to the respective professions; are not delivered across platforms that professionals use; and that those within the Conference structure are not necessarily trained (or armed with tools)  to forge cooperative relationships with the Professional Community. This is negatively impacting A.A.’s relevance and its effectiveness in reaching the still-suffering alcoholic</w:t>
            </w:r>
          </w:p>
          <w:p w14:paraId="69B16FFC" w14:textId="77777777" w:rsidR="007D5531" w:rsidRPr="00EA02B7" w:rsidRDefault="007D5531" w:rsidP="007D5531">
            <w:pPr>
              <w:rPr>
                <w:rFonts w:cstheme="minorHAnsi"/>
              </w:rPr>
            </w:pPr>
          </w:p>
        </w:tc>
        <w:tc>
          <w:tcPr>
            <w:tcW w:w="842" w:type="dxa"/>
          </w:tcPr>
          <w:p w14:paraId="572217CC" w14:textId="77777777" w:rsidR="007D5531" w:rsidRDefault="007D5531" w:rsidP="00E31A08">
            <w:pPr>
              <w:jc w:val="center"/>
            </w:pPr>
          </w:p>
        </w:tc>
        <w:tc>
          <w:tcPr>
            <w:tcW w:w="1082" w:type="dxa"/>
          </w:tcPr>
          <w:p w14:paraId="51F7D39C" w14:textId="77777777" w:rsidR="007D5531" w:rsidRDefault="007D5531" w:rsidP="00E31A08">
            <w:pPr>
              <w:jc w:val="center"/>
            </w:pPr>
          </w:p>
        </w:tc>
        <w:tc>
          <w:tcPr>
            <w:tcW w:w="970" w:type="dxa"/>
          </w:tcPr>
          <w:p w14:paraId="2B7DF418" w14:textId="77777777" w:rsidR="007D5531" w:rsidRDefault="007D5531" w:rsidP="00E31A08">
            <w:pPr>
              <w:jc w:val="center"/>
            </w:pPr>
          </w:p>
        </w:tc>
        <w:tc>
          <w:tcPr>
            <w:tcW w:w="988" w:type="dxa"/>
          </w:tcPr>
          <w:p w14:paraId="1A0A1031" w14:textId="77777777" w:rsidR="007D5531" w:rsidRDefault="007D5531" w:rsidP="00E31A08">
            <w:pPr>
              <w:jc w:val="center"/>
            </w:pPr>
          </w:p>
        </w:tc>
        <w:tc>
          <w:tcPr>
            <w:tcW w:w="2444" w:type="dxa"/>
          </w:tcPr>
          <w:p w14:paraId="0F1BE89E" w14:textId="77777777" w:rsidR="007D5531" w:rsidRDefault="007D5531"/>
        </w:tc>
      </w:tr>
      <w:tr w:rsidR="006C6A1B" w14:paraId="0E276012" w14:textId="77777777" w:rsidTr="00EA02B7">
        <w:tc>
          <w:tcPr>
            <w:tcW w:w="1201" w:type="dxa"/>
          </w:tcPr>
          <w:p w14:paraId="085EBEFE" w14:textId="77777777" w:rsidR="007E40F2" w:rsidRDefault="007E40F2" w:rsidP="007E40F2">
            <w:pPr>
              <w:rPr>
                <w:b/>
              </w:rPr>
            </w:pPr>
            <w:r>
              <w:rPr>
                <w:b/>
              </w:rPr>
              <w:t>TOPIC #023</w:t>
            </w:r>
          </w:p>
          <w:p w14:paraId="604FC6CE" w14:textId="77777777" w:rsidR="006C6A1B" w:rsidRDefault="006C6A1B"/>
        </w:tc>
        <w:tc>
          <w:tcPr>
            <w:tcW w:w="6421" w:type="dxa"/>
          </w:tcPr>
          <w:p w14:paraId="6213F66E" w14:textId="77777777" w:rsidR="006C6A1B" w:rsidRPr="00EA02B7" w:rsidRDefault="006C6A1B" w:rsidP="006C6A1B">
            <w:pPr>
              <w:rPr>
                <w:rFonts w:cstheme="minorHAnsi"/>
              </w:rPr>
            </w:pPr>
            <w:r w:rsidRPr="00EA02B7">
              <w:rPr>
                <w:rFonts w:cstheme="minorHAnsi"/>
              </w:rPr>
              <w:t>Separate attachment.</w:t>
            </w:r>
          </w:p>
          <w:p w14:paraId="32E1D106" w14:textId="77777777" w:rsidR="006C6A1B" w:rsidRPr="00EA02B7" w:rsidRDefault="006C6A1B" w:rsidP="006C6A1B">
            <w:pPr>
              <w:rPr>
                <w:rFonts w:cstheme="minorHAnsi"/>
              </w:rPr>
            </w:pPr>
            <w:r w:rsidRPr="00EA02B7">
              <w:rPr>
                <w:rFonts w:cstheme="minorHAnsi"/>
              </w:rPr>
              <w:t>Proposal to split Area C, Eastern Region.</w:t>
            </w:r>
          </w:p>
          <w:p w14:paraId="6F8AA71F" w14:textId="77777777" w:rsidR="006C6A1B" w:rsidRPr="00EA02B7" w:rsidRDefault="006C6A1B" w:rsidP="007D5531">
            <w:pPr>
              <w:rPr>
                <w:rFonts w:cstheme="minorHAnsi"/>
              </w:rPr>
            </w:pPr>
          </w:p>
        </w:tc>
        <w:tc>
          <w:tcPr>
            <w:tcW w:w="842" w:type="dxa"/>
          </w:tcPr>
          <w:p w14:paraId="353A4BBF" w14:textId="77777777" w:rsidR="006C6A1B" w:rsidRDefault="006C6A1B" w:rsidP="00E31A08">
            <w:pPr>
              <w:jc w:val="center"/>
            </w:pPr>
          </w:p>
        </w:tc>
        <w:tc>
          <w:tcPr>
            <w:tcW w:w="1082" w:type="dxa"/>
          </w:tcPr>
          <w:p w14:paraId="18789F0D" w14:textId="77777777" w:rsidR="006C6A1B" w:rsidRDefault="006C6A1B" w:rsidP="00E31A08">
            <w:pPr>
              <w:jc w:val="center"/>
            </w:pPr>
          </w:p>
        </w:tc>
        <w:tc>
          <w:tcPr>
            <w:tcW w:w="970" w:type="dxa"/>
          </w:tcPr>
          <w:p w14:paraId="667A8632" w14:textId="77777777" w:rsidR="006C6A1B" w:rsidRDefault="006C6A1B" w:rsidP="00E31A08">
            <w:pPr>
              <w:jc w:val="center"/>
            </w:pPr>
          </w:p>
        </w:tc>
        <w:tc>
          <w:tcPr>
            <w:tcW w:w="988" w:type="dxa"/>
          </w:tcPr>
          <w:p w14:paraId="057B0927" w14:textId="77777777" w:rsidR="006C6A1B" w:rsidRDefault="006C6A1B" w:rsidP="00E31A08">
            <w:pPr>
              <w:jc w:val="center"/>
            </w:pPr>
          </w:p>
        </w:tc>
        <w:tc>
          <w:tcPr>
            <w:tcW w:w="2444" w:type="dxa"/>
          </w:tcPr>
          <w:p w14:paraId="5C1AE09A" w14:textId="77777777" w:rsidR="006C6A1B" w:rsidRDefault="006C6A1B"/>
        </w:tc>
      </w:tr>
      <w:tr w:rsidR="002B5710" w14:paraId="27A4639B" w14:textId="77777777" w:rsidTr="00EA02B7">
        <w:tc>
          <w:tcPr>
            <w:tcW w:w="1201" w:type="dxa"/>
          </w:tcPr>
          <w:p w14:paraId="70972B0F" w14:textId="77777777" w:rsidR="002B5710" w:rsidRPr="002B5710" w:rsidRDefault="002B5710" w:rsidP="002B5710">
            <w:pPr>
              <w:spacing w:line="276" w:lineRule="auto"/>
              <w:rPr>
                <w:rFonts w:cstheme="minorHAnsi"/>
                <w:b/>
                <w:bCs/>
              </w:rPr>
            </w:pPr>
            <w:r w:rsidRPr="002B5710">
              <w:rPr>
                <w:rFonts w:cstheme="minorHAnsi"/>
                <w:b/>
                <w:bCs/>
              </w:rPr>
              <w:t>TOPIC #024/2020</w:t>
            </w:r>
          </w:p>
          <w:p w14:paraId="13432620" w14:textId="77777777" w:rsidR="002B5710" w:rsidRPr="002B5710" w:rsidRDefault="002B5710" w:rsidP="002B5710">
            <w:pPr>
              <w:spacing w:line="276" w:lineRule="auto"/>
              <w:rPr>
                <w:rFonts w:cstheme="minorHAnsi"/>
              </w:rPr>
            </w:pPr>
          </w:p>
        </w:tc>
        <w:tc>
          <w:tcPr>
            <w:tcW w:w="6421" w:type="dxa"/>
          </w:tcPr>
          <w:p w14:paraId="763940B8" w14:textId="77777777" w:rsidR="002B5710" w:rsidRPr="002B5710" w:rsidRDefault="002B5710" w:rsidP="002B5710">
            <w:pPr>
              <w:pStyle w:val="Header"/>
              <w:tabs>
                <w:tab w:val="clear" w:pos="4320"/>
              </w:tabs>
              <w:spacing w:after="0" w:line="276" w:lineRule="auto"/>
              <w:rPr>
                <w:rFonts w:asciiTheme="minorHAnsi" w:eastAsiaTheme="minorHAnsi" w:hAnsiTheme="minorHAnsi" w:cstheme="minorHAnsi"/>
                <w:spacing w:val="0"/>
                <w:szCs w:val="22"/>
              </w:rPr>
            </w:pPr>
            <w:r w:rsidRPr="002B5710">
              <w:rPr>
                <w:rFonts w:asciiTheme="minorHAnsi" w:eastAsiaTheme="minorHAnsi" w:hAnsiTheme="minorHAnsi" w:cstheme="minorHAnsi"/>
                <w:spacing w:val="0"/>
                <w:szCs w:val="22"/>
              </w:rPr>
              <w:t xml:space="preserve">For all monies received from the Australian Government for the </w:t>
            </w:r>
            <w:proofErr w:type="spellStart"/>
            <w:r w:rsidRPr="002B5710">
              <w:rPr>
                <w:rFonts w:asciiTheme="minorHAnsi" w:eastAsiaTheme="minorHAnsi" w:hAnsiTheme="minorHAnsi" w:cstheme="minorHAnsi"/>
                <w:spacing w:val="0"/>
                <w:szCs w:val="22"/>
              </w:rPr>
              <w:t>JobKeeper</w:t>
            </w:r>
            <w:proofErr w:type="spellEnd"/>
            <w:r w:rsidRPr="002B5710">
              <w:rPr>
                <w:rFonts w:asciiTheme="minorHAnsi" w:eastAsiaTheme="minorHAnsi" w:hAnsiTheme="minorHAnsi" w:cstheme="minorHAnsi"/>
                <w:spacing w:val="0"/>
                <w:szCs w:val="22"/>
              </w:rPr>
              <w:t xml:space="preserve"> payment be returned.</w:t>
            </w:r>
          </w:p>
          <w:p w14:paraId="121A4AEE" w14:textId="77777777" w:rsidR="002B5710" w:rsidRPr="00EA02B7" w:rsidRDefault="002B5710" w:rsidP="002B5710">
            <w:pPr>
              <w:spacing w:line="276" w:lineRule="auto"/>
              <w:rPr>
                <w:rFonts w:cstheme="minorHAnsi"/>
              </w:rPr>
            </w:pPr>
          </w:p>
        </w:tc>
        <w:tc>
          <w:tcPr>
            <w:tcW w:w="842" w:type="dxa"/>
          </w:tcPr>
          <w:p w14:paraId="15B953DF" w14:textId="77777777" w:rsidR="002B5710" w:rsidRDefault="002B5710" w:rsidP="00E31A08">
            <w:pPr>
              <w:jc w:val="center"/>
            </w:pPr>
          </w:p>
        </w:tc>
        <w:tc>
          <w:tcPr>
            <w:tcW w:w="1082" w:type="dxa"/>
          </w:tcPr>
          <w:p w14:paraId="01D34976" w14:textId="77777777" w:rsidR="002B5710" w:rsidRDefault="002B5710" w:rsidP="00E31A08">
            <w:pPr>
              <w:jc w:val="center"/>
            </w:pPr>
          </w:p>
        </w:tc>
        <w:tc>
          <w:tcPr>
            <w:tcW w:w="970" w:type="dxa"/>
          </w:tcPr>
          <w:p w14:paraId="21B5F73B" w14:textId="77777777" w:rsidR="002B5710" w:rsidRDefault="002B5710" w:rsidP="00E31A08">
            <w:pPr>
              <w:jc w:val="center"/>
            </w:pPr>
          </w:p>
        </w:tc>
        <w:tc>
          <w:tcPr>
            <w:tcW w:w="988" w:type="dxa"/>
          </w:tcPr>
          <w:p w14:paraId="5CDA5139" w14:textId="77777777" w:rsidR="002B5710" w:rsidRDefault="002B5710" w:rsidP="00E31A08">
            <w:pPr>
              <w:jc w:val="center"/>
            </w:pPr>
          </w:p>
        </w:tc>
        <w:tc>
          <w:tcPr>
            <w:tcW w:w="2444" w:type="dxa"/>
          </w:tcPr>
          <w:p w14:paraId="3E6AF0CB" w14:textId="6C058443" w:rsidR="002B5710" w:rsidRDefault="002B5710"/>
        </w:tc>
      </w:tr>
    </w:tbl>
    <w:p w14:paraId="63DC143F" w14:textId="70742320" w:rsidR="008579E5" w:rsidRDefault="008579E5"/>
    <w:sectPr w:rsidR="008579E5" w:rsidSect="009D0E00">
      <w:headerReference w:type="default" r:id="rId8"/>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3278E6" w14:textId="77777777" w:rsidR="0070163C" w:rsidRDefault="0070163C" w:rsidP="007D5531">
      <w:pPr>
        <w:spacing w:after="0" w:line="240" w:lineRule="auto"/>
      </w:pPr>
      <w:r>
        <w:separator/>
      </w:r>
    </w:p>
  </w:endnote>
  <w:endnote w:type="continuationSeparator" w:id="0">
    <w:p w14:paraId="57A2F468" w14:textId="77777777" w:rsidR="0070163C" w:rsidRDefault="0070163C" w:rsidP="007D5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F259F6" w14:textId="77777777" w:rsidR="0070163C" w:rsidRDefault="0070163C" w:rsidP="007D5531">
      <w:pPr>
        <w:spacing w:after="0" w:line="240" w:lineRule="auto"/>
      </w:pPr>
      <w:r>
        <w:separator/>
      </w:r>
    </w:p>
  </w:footnote>
  <w:footnote w:type="continuationSeparator" w:id="0">
    <w:p w14:paraId="1D17B847" w14:textId="77777777" w:rsidR="0070163C" w:rsidRDefault="0070163C" w:rsidP="007D5531">
      <w:pPr>
        <w:spacing w:after="0" w:line="240" w:lineRule="auto"/>
      </w:pPr>
      <w:r>
        <w:continuationSeparator/>
      </w:r>
    </w:p>
  </w:footnote>
  <w:footnote w:id="1">
    <w:p w14:paraId="6B72E479" w14:textId="77777777" w:rsidR="007D5531" w:rsidRDefault="007D5531" w:rsidP="007D5531">
      <w:r>
        <w:rPr>
          <w:rStyle w:val="FootnoteReference"/>
          <w:sz w:val="20"/>
        </w:rPr>
        <w:t>1</w:t>
      </w:r>
      <w:r>
        <w:t xml:space="preserve"> </w:t>
      </w:r>
      <w:hyperlink r:id="rId1" w:history="1">
        <w:r w:rsidRPr="00B75237">
          <w:rPr>
            <w:color w:val="0000FF"/>
            <w:u w:val="single"/>
          </w:rPr>
          <w:t>https://www.cochranelibrary.com/cdsr/doi/10.1002/14651858.CD012880.pub2/full</w:t>
        </w:r>
      </w:hyperlink>
    </w:p>
    <w:p w14:paraId="31B3EDC5" w14:textId="77777777" w:rsidR="007D5531" w:rsidRDefault="007D5531" w:rsidP="007D5531"/>
    <w:p w14:paraId="5EB56320" w14:textId="77777777" w:rsidR="007D5531" w:rsidRDefault="007D5531" w:rsidP="007D5531">
      <w:r>
        <w:rPr>
          <w:rStyle w:val="FootnoteReference"/>
          <w:sz w:val="20"/>
        </w:rPr>
        <w:t>2</w:t>
      </w:r>
      <w:r>
        <w:rPr>
          <w:sz w:val="20"/>
        </w:rPr>
        <w:t xml:space="preserve"> </w:t>
      </w:r>
      <w:hyperlink r:id="rId2" w:history="1">
        <w:r w:rsidRPr="00A8444F">
          <w:rPr>
            <w:rStyle w:val="Hyperlink"/>
          </w:rPr>
          <w:t>http://www.area82aa.org/wp-content/uploads/2018/11/A.A.%20Internal_External%20Communications%20Audit%20Report_ABRIDGED_180821.pdf</w:t>
        </w:r>
      </w:hyperlink>
    </w:p>
    <w:p w14:paraId="6FA8A42E" w14:textId="77777777" w:rsidR="007D5531" w:rsidRDefault="007D5531" w:rsidP="007D5531"/>
    <w:p w14:paraId="33AF6595" w14:textId="77777777" w:rsidR="007D5531" w:rsidRPr="00B75237" w:rsidRDefault="007D5531" w:rsidP="007D5531">
      <w:r>
        <w:rPr>
          <w:rStyle w:val="EndnoteReference"/>
        </w:rPr>
        <w:t>3</w:t>
      </w:r>
      <w:r>
        <w:t xml:space="preserve"> </w:t>
      </w:r>
      <w:r>
        <w:rPr>
          <w:color w:val="333333"/>
        </w:rPr>
        <w:t xml:space="preserve">Ritter, A. &amp; Stoove, M. </w:t>
      </w:r>
      <w:r>
        <w:rPr>
          <w:rStyle w:val="citation"/>
          <w:color w:val="333333"/>
        </w:rPr>
        <w:t>Med J Aust 2016; 204 (4): 138.</w:t>
      </w:r>
      <w:r>
        <w:t> || </w:t>
      </w:r>
      <w:r>
        <w:rPr>
          <w:rStyle w:val="doi"/>
          <w:color w:val="333333"/>
        </w:rPr>
        <w:t>doi: 10.5694/mja15.01372</w:t>
      </w:r>
      <w:r>
        <w:t xml:space="preserve">. </w:t>
      </w:r>
      <w:r>
        <w:rPr>
          <w:rStyle w:val="citation"/>
          <w:color w:val="333333"/>
        </w:rPr>
        <w:t>Published online: 7 March 2016</w:t>
      </w:r>
    </w:p>
    <w:p w14:paraId="6AD8DC1E" w14:textId="77777777" w:rsidR="007D5531" w:rsidRPr="00282B0B" w:rsidRDefault="007D5531" w:rsidP="007D55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05838483"/>
      <w:docPartObj>
        <w:docPartGallery w:val="Page Numbers (Top of Page)"/>
        <w:docPartUnique/>
      </w:docPartObj>
    </w:sdtPr>
    <w:sdtEndPr>
      <w:rPr>
        <w:noProof/>
      </w:rPr>
    </w:sdtEndPr>
    <w:sdtContent>
      <w:p w14:paraId="687279ED" w14:textId="7BB4B689" w:rsidR="009D0E00" w:rsidRDefault="00783415">
        <w:pPr>
          <w:pStyle w:val="Header"/>
          <w:jc w:val="center"/>
        </w:pPr>
        <w:r>
          <w:t xml:space="preserve">Page </w:t>
        </w:r>
        <w:r w:rsidR="009D0E00">
          <w:fldChar w:fldCharType="begin"/>
        </w:r>
        <w:r w:rsidR="009D0E00">
          <w:instrText xml:space="preserve"> PAGE   \* MERGEFORMAT </w:instrText>
        </w:r>
        <w:r w:rsidR="009D0E00">
          <w:fldChar w:fldCharType="separate"/>
        </w:r>
        <w:r w:rsidR="009D0E00">
          <w:rPr>
            <w:noProof/>
          </w:rPr>
          <w:t>2</w:t>
        </w:r>
        <w:r w:rsidR="009D0E00">
          <w:rPr>
            <w:noProof/>
          </w:rPr>
          <w:fldChar w:fldCharType="end"/>
        </w:r>
        <w:r w:rsidR="009D0E00">
          <w:rPr>
            <w:noProof/>
          </w:rPr>
          <w:t xml:space="preserve"> – 2020 Conference Topics</w:t>
        </w:r>
      </w:p>
    </w:sdtContent>
  </w:sdt>
  <w:p w14:paraId="61233AE3" w14:textId="77777777" w:rsidR="009D0E00" w:rsidRDefault="009D0E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5E5D0F"/>
    <w:multiLevelType w:val="hybridMultilevel"/>
    <w:tmpl w:val="5BD6B02E"/>
    <w:lvl w:ilvl="0" w:tplc="58BA56A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9E5"/>
    <w:rsid w:val="000517B0"/>
    <w:rsid w:val="00093B42"/>
    <w:rsid w:val="000E6119"/>
    <w:rsid w:val="001111D0"/>
    <w:rsid w:val="00220F60"/>
    <w:rsid w:val="00236B80"/>
    <w:rsid w:val="002437FC"/>
    <w:rsid w:val="002B5710"/>
    <w:rsid w:val="002E22EC"/>
    <w:rsid w:val="003156E0"/>
    <w:rsid w:val="0032639E"/>
    <w:rsid w:val="00353FB0"/>
    <w:rsid w:val="00363C12"/>
    <w:rsid w:val="003A5BF5"/>
    <w:rsid w:val="00457509"/>
    <w:rsid w:val="004F6445"/>
    <w:rsid w:val="005155F9"/>
    <w:rsid w:val="005B6702"/>
    <w:rsid w:val="006C6A1B"/>
    <w:rsid w:val="0070163C"/>
    <w:rsid w:val="00783415"/>
    <w:rsid w:val="007D5531"/>
    <w:rsid w:val="007E40F2"/>
    <w:rsid w:val="00816947"/>
    <w:rsid w:val="008579E5"/>
    <w:rsid w:val="008947CE"/>
    <w:rsid w:val="00906B6E"/>
    <w:rsid w:val="009D0E00"/>
    <w:rsid w:val="00A7321A"/>
    <w:rsid w:val="00AD076D"/>
    <w:rsid w:val="00B210F4"/>
    <w:rsid w:val="00B22E14"/>
    <w:rsid w:val="00C27853"/>
    <w:rsid w:val="00D20679"/>
    <w:rsid w:val="00E31A08"/>
    <w:rsid w:val="00EA02B7"/>
    <w:rsid w:val="00EA108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34ED8"/>
  <w15:chartTrackingRefBased/>
  <w15:docId w15:val="{D0ECF1C5-9BCE-4C3A-B0F6-C235540B1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579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79E5"/>
    <w:pPr>
      <w:spacing w:before="100" w:beforeAutospacing="1" w:after="100" w:afterAutospacing="1" w:line="240" w:lineRule="auto"/>
    </w:pPr>
    <w:rPr>
      <w:rFonts w:ascii="Times New Roman" w:eastAsia="Calibri" w:hAnsi="Times New Roman" w:cs="Times New Roman"/>
      <w:sz w:val="24"/>
      <w:szCs w:val="24"/>
      <w:lang w:eastAsia="en-AU"/>
    </w:rPr>
  </w:style>
  <w:style w:type="paragraph" w:styleId="Header">
    <w:name w:val="header"/>
    <w:basedOn w:val="Normal"/>
    <w:link w:val="HeaderChar"/>
    <w:rsid w:val="008579E5"/>
    <w:pPr>
      <w:tabs>
        <w:tab w:val="center" w:pos="4320"/>
        <w:tab w:val="right" w:pos="8640"/>
      </w:tabs>
      <w:spacing w:after="120" w:line="240" w:lineRule="auto"/>
    </w:pPr>
    <w:rPr>
      <w:rFonts w:ascii="Arial" w:eastAsia="Times New Roman" w:hAnsi="Arial" w:cs="Times New Roman"/>
      <w:spacing w:val="-2"/>
      <w:szCs w:val="20"/>
    </w:rPr>
  </w:style>
  <w:style w:type="character" w:customStyle="1" w:styleId="HeaderChar">
    <w:name w:val="Header Char"/>
    <w:basedOn w:val="DefaultParagraphFont"/>
    <w:link w:val="Header"/>
    <w:rsid w:val="008579E5"/>
    <w:rPr>
      <w:rFonts w:ascii="Arial" w:eastAsia="Times New Roman" w:hAnsi="Arial" w:cs="Times New Roman"/>
      <w:spacing w:val="-2"/>
      <w:szCs w:val="20"/>
    </w:rPr>
  </w:style>
  <w:style w:type="paragraph" w:styleId="ListParagraph">
    <w:name w:val="List Paragraph"/>
    <w:basedOn w:val="Normal"/>
    <w:uiPriority w:val="34"/>
    <w:qFormat/>
    <w:rsid w:val="00B22E14"/>
    <w:pPr>
      <w:ind w:left="720"/>
      <w:contextualSpacing/>
    </w:pPr>
  </w:style>
  <w:style w:type="paragraph" w:styleId="BalloonText">
    <w:name w:val="Balloon Text"/>
    <w:basedOn w:val="Normal"/>
    <w:link w:val="BalloonTextChar"/>
    <w:uiPriority w:val="99"/>
    <w:semiHidden/>
    <w:unhideWhenUsed/>
    <w:rsid w:val="00236B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6B80"/>
    <w:rPr>
      <w:rFonts w:ascii="Segoe UI" w:hAnsi="Segoe UI" w:cs="Segoe UI"/>
      <w:sz w:val="18"/>
      <w:szCs w:val="18"/>
    </w:rPr>
  </w:style>
  <w:style w:type="character" w:styleId="Hyperlink">
    <w:name w:val="Hyperlink"/>
    <w:basedOn w:val="DefaultParagraphFont"/>
    <w:uiPriority w:val="99"/>
    <w:unhideWhenUsed/>
    <w:rsid w:val="007D5531"/>
    <w:rPr>
      <w:color w:val="0563C1" w:themeColor="hyperlink"/>
      <w:u w:val="single"/>
    </w:rPr>
  </w:style>
  <w:style w:type="character" w:styleId="FootnoteReference">
    <w:name w:val="footnote reference"/>
    <w:basedOn w:val="DefaultParagraphFont"/>
    <w:unhideWhenUsed/>
    <w:rsid w:val="007D5531"/>
    <w:rPr>
      <w:vertAlign w:val="superscript"/>
    </w:rPr>
  </w:style>
  <w:style w:type="character" w:customStyle="1" w:styleId="citation">
    <w:name w:val="citation"/>
    <w:rsid w:val="007D5531"/>
  </w:style>
  <w:style w:type="character" w:customStyle="1" w:styleId="doi">
    <w:name w:val="doi"/>
    <w:rsid w:val="007D5531"/>
  </w:style>
  <w:style w:type="character" w:styleId="EndnoteReference">
    <w:name w:val="endnote reference"/>
    <w:rsid w:val="007D5531"/>
    <w:rPr>
      <w:vertAlign w:val="superscript"/>
    </w:rPr>
  </w:style>
  <w:style w:type="paragraph" w:styleId="Footer">
    <w:name w:val="footer"/>
    <w:basedOn w:val="Normal"/>
    <w:link w:val="FooterChar"/>
    <w:uiPriority w:val="99"/>
    <w:unhideWhenUsed/>
    <w:rsid w:val="009D0E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0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lcoholics-anonymous.org.uk/Professionals/Videos-for-Professiona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area82aa.org/wp-content/uploads/2018/11/A.A.%20Internal_External%20Communications%20Audit%20Report_ABRIDGED_180821.pdf" TargetMode="External"/><Relationship Id="rId1" Type="http://schemas.openxmlformats.org/officeDocument/2006/relationships/hyperlink" Target="https://www.cochranelibrary.com/cdsr/doi/10.1002/14651858.CD012880.pub2/fu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6</Pages>
  <Words>1252</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 Frost</dc:creator>
  <cp:keywords/>
  <dc:description/>
  <cp:lastModifiedBy>Pam Frost</cp:lastModifiedBy>
  <cp:revision>12</cp:revision>
  <cp:lastPrinted>2019-09-19T00:29:00Z</cp:lastPrinted>
  <dcterms:created xsi:type="dcterms:W3CDTF">2020-08-13T23:23:00Z</dcterms:created>
  <dcterms:modified xsi:type="dcterms:W3CDTF">2020-08-19T01:36:00Z</dcterms:modified>
</cp:coreProperties>
</file>