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2B1B" w14:textId="466A4799" w:rsidR="008947CE" w:rsidRPr="001111D0" w:rsidRDefault="001111D0" w:rsidP="001111D0">
      <w:pPr>
        <w:jc w:val="center"/>
        <w:rPr>
          <w:b/>
          <w:bCs/>
          <w:sz w:val="28"/>
          <w:szCs w:val="28"/>
        </w:rPr>
      </w:pPr>
      <w:r w:rsidRPr="001111D0">
        <w:rPr>
          <w:b/>
          <w:bCs/>
          <w:sz w:val="28"/>
          <w:szCs w:val="28"/>
        </w:rPr>
        <w:t>Topics for Conference 20</w:t>
      </w:r>
      <w:r w:rsidR="00EA108F">
        <w:rPr>
          <w:b/>
          <w:bCs/>
          <w:sz w:val="28"/>
          <w:szCs w:val="28"/>
        </w:rPr>
        <w:t>2</w:t>
      </w:r>
      <w:r w:rsidR="00C26521">
        <w:rPr>
          <w:b/>
          <w:bCs/>
          <w:sz w:val="28"/>
          <w:szCs w:val="28"/>
        </w:rPr>
        <w:t>1</w:t>
      </w:r>
      <w:r>
        <w:rPr>
          <w:b/>
          <w:bCs/>
          <w:sz w:val="28"/>
          <w:szCs w:val="28"/>
        </w:rPr>
        <w:t xml:space="preserve"> – Assessment Chart</w:t>
      </w:r>
    </w:p>
    <w:tbl>
      <w:tblPr>
        <w:tblStyle w:val="TableGrid"/>
        <w:tblW w:w="0" w:type="auto"/>
        <w:tblLook w:val="0480" w:firstRow="0" w:lastRow="0" w:firstColumn="1" w:lastColumn="0" w:noHBand="0" w:noVBand="1"/>
      </w:tblPr>
      <w:tblGrid>
        <w:gridCol w:w="1256"/>
        <w:gridCol w:w="6387"/>
        <w:gridCol w:w="841"/>
        <w:gridCol w:w="1082"/>
        <w:gridCol w:w="970"/>
        <w:gridCol w:w="988"/>
        <w:gridCol w:w="2424"/>
      </w:tblGrid>
      <w:tr w:rsidR="004F78BD" w14:paraId="465DD8F6" w14:textId="77777777" w:rsidTr="00720633">
        <w:trPr>
          <w:tblHeader/>
        </w:trPr>
        <w:tc>
          <w:tcPr>
            <w:tcW w:w="1256" w:type="dxa"/>
            <w:shd w:val="clear" w:color="auto" w:fill="E7E6E6" w:themeFill="background2"/>
          </w:tcPr>
          <w:p w14:paraId="36B331A8" w14:textId="77777777" w:rsidR="004F78BD" w:rsidRPr="001111D0" w:rsidRDefault="004F78BD">
            <w:pPr>
              <w:rPr>
                <w:b/>
                <w:bCs/>
                <w:sz w:val="24"/>
                <w:szCs w:val="24"/>
              </w:rPr>
            </w:pPr>
            <w:r w:rsidRPr="001111D0">
              <w:rPr>
                <w:b/>
                <w:bCs/>
                <w:sz w:val="24"/>
                <w:szCs w:val="24"/>
              </w:rPr>
              <w:t>Topic</w:t>
            </w:r>
          </w:p>
        </w:tc>
        <w:tc>
          <w:tcPr>
            <w:tcW w:w="6387" w:type="dxa"/>
            <w:shd w:val="clear" w:color="auto" w:fill="E7E6E6" w:themeFill="background2"/>
          </w:tcPr>
          <w:p w14:paraId="1384CC15" w14:textId="77777777" w:rsidR="004F78BD" w:rsidRPr="00EA02B7" w:rsidRDefault="004F78BD" w:rsidP="002E22EC">
            <w:pPr>
              <w:jc w:val="center"/>
              <w:rPr>
                <w:rFonts w:cstheme="minorHAnsi"/>
                <w:b/>
                <w:bCs/>
              </w:rPr>
            </w:pPr>
            <w:r w:rsidRPr="00EA02B7">
              <w:rPr>
                <w:rFonts w:cstheme="minorHAnsi"/>
                <w:b/>
                <w:bCs/>
              </w:rPr>
              <w:t>Subject</w:t>
            </w:r>
          </w:p>
        </w:tc>
        <w:tc>
          <w:tcPr>
            <w:tcW w:w="841" w:type="dxa"/>
            <w:shd w:val="clear" w:color="auto" w:fill="E7E6E6" w:themeFill="background2"/>
          </w:tcPr>
          <w:p w14:paraId="6895F122" w14:textId="77777777" w:rsidR="004F78BD" w:rsidRPr="001111D0" w:rsidRDefault="004F78BD" w:rsidP="00E31A08">
            <w:pPr>
              <w:jc w:val="center"/>
              <w:rPr>
                <w:b/>
                <w:bCs/>
                <w:sz w:val="24"/>
                <w:szCs w:val="24"/>
              </w:rPr>
            </w:pPr>
            <w:r w:rsidRPr="001111D0">
              <w:rPr>
                <w:b/>
                <w:bCs/>
                <w:sz w:val="24"/>
                <w:szCs w:val="24"/>
              </w:rPr>
              <w:t>Agree</w:t>
            </w:r>
          </w:p>
        </w:tc>
        <w:tc>
          <w:tcPr>
            <w:tcW w:w="1082" w:type="dxa"/>
            <w:shd w:val="clear" w:color="auto" w:fill="E7E6E6" w:themeFill="background2"/>
          </w:tcPr>
          <w:p w14:paraId="5B508555" w14:textId="77777777" w:rsidR="004F78BD" w:rsidRPr="001111D0" w:rsidRDefault="004F78BD" w:rsidP="00E31A08">
            <w:pPr>
              <w:jc w:val="center"/>
              <w:rPr>
                <w:b/>
                <w:bCs/>
                <w:sz w:val="24"/>
                <w:szCs w:val="24"/>
              </w:rPr>
            </w:pPr>
            <w:r w:rsidRPr="001111D0">
              <w:rPr>
                <w:b/>
                <w:bCs/>
                <w:sz w:val="24"/>
                <w:szCs w:val="24"/>
              </w:rPr>
              <w:t>Disagree</w:t>
            </w:r>
          </w:p>
        </w:tc>
        <w:tc>
          <w:tcPr>
            <w:tcW w:w="970" w:type="dxa"/>
            <w:shd w:val="clear" w:color="auto" w:fill="E7E6E6" w:themeFill="background2"/>
          </w:tcPr>
          <w:p w14:paraId="3B1801DE" w14:textId="77777777" w:rsidR="004F78BD" w:rsidRPr="001111D0" w:rsidRDefault="004F78BD" w:rsidP="00E31A08">
            <w:pPr>
              <w:jc w:val="center"/>
              <w:rPr>
                <w:b/>
                <w:bCs/>
                <w:sz w:val="24"/>
                <w:szCs w:val="24"/>
              </w:rPr>
            </w:pPr>
            <w:r w:rsidRPr="001111D0">
              <w:rPr>
                <w:b/>
                <w:bCs/>
                <w:sz w:val="24"/>
                <w:szCs w:val="24"/>
              </w:rPr>
              <w:t>Neutral</w:t>
            </w:r>
          </w:p>
        </w:tc>
        <w:tc>
          <w:tcPr>
            <w:tcW w:w="988" w:type="dxa"/>
            <w:shd w:val="clear" w:color="auto" w:fill="E7E6E6" w:themeFill="background2"/>
          </w:tcPr>
          <w:p w14:paraId="230C8262" w14:textId="77777777" w:rsidR="004F78BD" w:rsidRPr="001111D0" w:rsidRDefault="004F78BD" w:rsidP="00E31A08">
            <w:pPr>
              <w:jc w:val="center"/>
              <w:rPr>
                <w:b/>
                <w:bCs/>
                <w:sz w:val="24"/>
                <w:szCs w:val="24"/>
              </w:rPr>
            </w:pPr>
            <w:r w:rsidRPr="001111D0">
              <w:rPr>
                <w:b/>
                <w:bCs/>
                <w:sz w:val="24"/>
                <w:szCs w:val="24"/>
              </w:rPr>
              <w:t xml:space="preserve">More info </w:t>
            </w:r>
            <w:r>
              <w:rPr>
                <w:b/>
                <w:bCs/>
                <w:sz w:val="24"/>
                <w:szCs w:val="24"/>
              </w:rPr>
              <w:t>needed</w:t>
            </w:r>
          </w:p>
        </w:tc>
        <w:tc>
          <w:tcPr>
            <w:tcW w:w="2424" w:type="dxa"/>
            <w:shd w:val="clear" w:color="auto" w:fill="E7E6E6" w:themeFill="background2"/>
          </w:tcPr>
          <w:p w14:paraId="31F2B02F" w14:textId="77777777" w:rsidR="004F78BD" w:rsidRPr="001111D0" w:rsidRDefault="004F78BD">
            <w:pPr>
              <w:rPr>
                <w:b/>
                <w:bCs/>
                <w:sz w:val="24"/>
                <w:szCs w:val="24"/>
              </w:rPr>
            </w:pPr>
            <w:r w:rsidRPr="001111D0">
              <w:rPr>
                <w:b/>
                <w:bCs/>
                <w:sz w:val="24"/>
                <w:szCs w:val="24"/>
              </w:rPr>
              <w:t>Comments</w:t>
            </w:r>
          </w:p>
        </w:tc>
      </w:tr>
      <w:tr w:rsidR="004F78BD" w14:paraId="21F9FE4E" w14:textId="77777777" w:rsidTr="00720633">
        <w:tc>
          <w:tcPr>
            <w:tcW w:w="1256" w:type="dxa"/>
          </w:tcPr>
          <w:p w14:paraId="19591FB3" w14:textId="77777777" w:rsidR="004F78BD" w:rsidRPr="004F4D63" w:rsidRDefault="004F78BD" w:rsidP="007C2550">
            <w:pPr>
              <w:rPr>
                <w:rFonts w:ascii="Arial" w:hAnsi="Arial" w:cs="Arial"/>
                <w:b/>
              </w:rPr>
            </w:pPr>
            <w:r w:rsidRPr="004F4D63">
              <w:rPr>
                <w:rFonts w:ascii="Arial" w:hAnsi="Arial" w:cs="Arial"/>
                <w:b/>
              </w:rPr>
              <w:t xml:space="preserve">TOPIC #001/2020 </w:t>
            </w:r>
          </w:p>
          <w:p w14:paraId="0B21D0B3" w14:textId="77777777" w:rsidR="004F78BD" w:rsidRPr="00D8158F" w:rsidRDefault="004F78BD" w:rsidP="003230AD">
            <w:pPr>
              <w:rPr>
                <w:rFonts w:cs="Arial"/>
                <w:b/>
                <w:bCs/>
                <w:color w:val="000000"/>
                <w:lang w:eastAsia="en-AU"/>
              </w:rPr>
            </w:pPr>
          </w:p>
        </w:tc>
        <w:tc>
          <w:tcPr>
            <w:tcW w:w="6387" w:type="dxa"/>
          </w:tcPr>
          <w:p w14:paraId="3BC6B5AA" w14:textId="26D4A82E" w:rsidR="004F78BD" w:rsidRPr="004F4D63" w:rsidRDefault="004F78BD" w:rsidP="00FA7372">
            <w:pPr>
              <w:rPr>
                <w:rFonts w:cs="Arial"/>
              </w:rPr>
            </w:pPr>
            <w:r w:rsidRPr="004F4D63">
              <w:rPr>
                <w:rFonts w:ascii="Arial" w:hAnsi="Arial" w:cs="Arial"/>
                <w:b/>
                <w:bCs/>
              </w:rPr>
              <w:t>The General Service Board recommends that the General Service Conference considers changing the Conference Committee system by having three committees instead of the current eleven.  The Board makes this recommendation having reviewed the committee system of the Great Britain General Service Conference.  Two documents are attached.  Document 1 is the proposed new committee system.  Document 2 shows how many topics each current Conference Committee has been allocated in the last five years.</w:t>
            </w:r>
          </w:p>
          <w:p w14:paraId="51340696" w14:textId="77777777" w:rsidR="004F78BD" w:rsidRPr="004F4D63" w:rsidRDefault="004F78BD" w:rsidP="00CD5047">
            <w:pPr>
              <w:rPr>
                <w:rFonts w:ascii="Arial" w:hAnsi="Arial" w:cs="Arial"/>
                <w:b/>
              </w:rPr>
            </w:pPr>
          </w:p>
        </w:tc>
        <w:tc>
          <w:tcPr>
            <w:tcW w:w="841" w:type="dxa"/>
          </w:tcPr>
          <w:p w14:paraId="53ED7B70" w14:textId="77777777" w:rsidR="004F78BD" w:rsidRDefault="004F78BD" w:rsidP="003230AD">
            <w:pPr>
              <w:jc w:val="center"/>
            </w:pPr>
          </w:p>
        </w:tc>
        <w:tc>
          <w:tcPr>
            <w:tcW w:w="1082" w:type="dxa"/>
          </w:tcPr>
          <w:p w14:paraId="58A55473" w14:textId="77777777" w:rsidR="004F78BD" w:rsidRDefault="004F78BD" w:rsidP="003230AD">
            <w:pPr>
              <w:jc w:val="center"/>
            </w:pPr>
          </w:p>
        </w:tc>
        <w:tc>
          <w:tcPr>
            <w:tcW w:w="970" w:type="dxa"/>
          </w:tcPr>
          <w:p w14:paraId="59A594AB" w14:textId="77777777" w:rsidR="004F78BD" w:rsidRDefault="004F78BD" w:rsidP="003230AD">
            <w:pPr>
              <w:jc w:val="center"/>
            </w:pPr>
          </w:p>
        </w:tc>
        <w:tc>
          <w:tcPr>
            <w:tcW w:w="988" w:type="dxa"/>
          </w:tcPr>
          <w:p w14:paraId="40455C9B" w14:textId="77777777" w:rsidR="004F78BD" w:rsidRPr="0042251D" w:rsidRDefault="004F78BD" w:rsidP="003230AD">
            <w:pPr>
              <w:jc w:val="center"/>
              <w:rPr>
                <w:sz w:val="48"/>
                <w:szCs w:val="48"/>
              </w:rPr>
            </w:pPr>
          </w:p>
        </w:tc>
        <w:tc>
          <w:tcPr>
            <w:tcW w:w="2424" w:type="dxa"/>
          </w:tcPr>
          <w:p w14:paraId="3FFE8325" w14:textId="77777777" w:rsidR="004F78BD" w:rsidRDefault="004F78BD" w:rsidP="003230AD"/>
        </w:tc>
      </w:tr>
      <w:tr w:rsidR="004F78BD" w14:paraId="0C9B055A" w14:textId="77777777" w:rsidTr="00720633">
        <w:tc>
          <w:tcPr>
            <w:tcW w:w="1256" w:type="dxa"/>
          </w:tcPr>
          <w:p w14:paraId="0E9DC457" w14:textId="77777777" w:rsidR="004F78BD" w:rsidRPr="004F4D63" w:rsidRDefault="004F78BD" w:rsidP="00171694">
            <w:pPr>
              <w:rPr>
                <w:rFonts w:ascii="Arial" w:hAnsi="Arial" w:cs="Arial"/>
                <w:b/>
                <w:bCs/>
              </w:rPr>
            </w:pPr>
            <w:r w:rsidRPr="004F4D63">
              <w:rPr>
                <w:rFonts w:ascii="Arial" w:hAnsi="Arial" w:cs="Arial"/>
                <w:b/>
                <w:bCs/>
              </w:rPr>
              <w:t>TOPIC:  002/2021</w:t>
            </w:r>
          </w:p>
          <w:p w14:paraId="5581F474" w14:textId="77777777" w:rsidR="004F78BD" w:rsidRPr="00D8158F" w:rsidRDefault="004F78BD" w:rsidP="003230AD">
            <w:pPr>
              <w:rPr>
                <w:rFonts w:cs="Arial"/>
                <w:b/>
                <w:bCs/>
                <w:color w:val="000000"/>
                <w:lang w:eastAsia="en-AU"/>
              </w:rPr>
            </w:pPr>
          </w:p>
        </w:tc>
        <w:tc>
          <w:tcPr>
            <w:tcW w:w="6387" w:type="dxa"/>
          </w:tcPr>
          <w:p w14:paraId="758BDE7A" w14:textId="77777777" w:rsidR="004F78BD" w:rsidRPr="004F4D63" w:rsidRDefault="004F78BD" w:rsidP="00D47B8E">
            <w:pPr>
              <w:rPr>
                <w:rFonts w:ascii="Arial" w:hAnsi="Arial" w:cs="Arial"/>
                <w:b/>
                <w:bCs/>
              </w:rPr>
            </w:pPr>
            <w:r w:rsidRPr="004F4D63">
              <w:rPr>
                <w:rFonts w:ascii="Arial" w:hAnsi="Arial" w:cs="Arial"/>
                <w:b/>
                <w:bCs/>
              </w:rPr>
              <w:t xml:space="preserve">That Conference resolve to create a dedicated first response page on aa.org.au for the still suffering alcoholic who has not yet joined our fellowship and invite all AA websites to place links to this page as their website's response to requests for information on help to stop drinking from the still suffering alcoholic. </w:t>
            </w:r>
          </w:p>
          <w:p w14:paraId="11E2F472" w14:textId="77777777" w:rsidR="004F78BD" w:rsidRPr="004F4D63" w:rsidRDefault="004F78BD" w:rsidP="00265055">
            <w:pPr>
              <w:rPr>
                <w:rFonts w:cs="Arial"/>
                <w:b/>
                <w:bCs/>
              </w:rPr>
            </w:pPr>
          </w:p>
        </w:tc>
        <w:tc>
          <w:tcPr>
            <w:tcW w:w="841" w:type="dxa"/>
          </w:tcPr>
          <w:p w14:paraId="4AC87249" w14:textId="77777777" w:rsidR="004F78BD" w:rsidRDefault="004F78BD" w:rsidP="003230AD">
            <w:pPr>
              <w:jc w:val="center"/>
            </w:pPr>
          </w:p>
        </w:tc>
        <w:tc>
          <w:tcPr>
            <w:tcW w:w="1082" w:type="dxa"/>
          </w:tcPr>
          <w:p w14:paraId="06D52F31" w14:textId="77777777" w:rsidR="004F78BD" w:rsidRDefault="004F78BD" w:rsidP="003230AD">
            <w:pPr>
              <w:jc w:val="center"/>
            </w:pPr>
          </w:p>
        </w:tc>
        <w:tc>
          <w:tcPr>
            <w:tcW w:w="970" w:type="dxa"/>
          </w:tcPr>
          <w:p w14:paraId="3B802805" w14:textId="77777777" w:rsidR="004F78BD" w:rsidRDefault="004F78BD" w:rsidP="003230AD">
            <w:pPr>
              <w:jc w:val="center"/>
            </w:pPr>
          </w:p>
        </w:tc>
        <w:tc>
          <w:tcPr>
            <w:tcW w:w="988" w:type="dxa"/>
          </w:tcPr>
          <w:p w14:paraId="3E8C0AA7" w14:textId="77777777" w:rsidR="004F78BD" w:rsidRPr="0042251D" w:rsidRDefault="004F78BD" w:rsidP="003230AD">
            <w:pPr>
              <w:jc w:val="center"/>
              <w:rPr>
                <w:sz w:val="48"/>
                <w:szCs w:val="48"/>
              </w:rPr>
            </w:pPr>
          </w:p>
        </w:tc>
        <w:tc>
          <w:tcPr>
            <w:tcW w:w="2424" w:type="dxa"/>
          </w:tcPr>
          <w:p w14:paraId="1D818369" w14:textId="77777777" w:rsidR="004F78BD" w:rsidRDefault="004F78BD" w:rsidP="003230AD"/>
        </w:tc>
      </w:tr>
      <w:tr w:rsidR="004F78BD" w14:paraId="273B643B" w14:textId="77777777" w:rsidTr="00720633">
        <w:tc>
          <w:tcPr>
            <w:tcW w:w="1256" w:type="dxa"/>
          </w:tcPr>
          <w:p w14:paraId="3228F5A2" w14:textId="77777777" w:rsidR="004F78BD" w:rsidRPr="00816947" w:rsidRDefault="004F78BD" w:rsidP="003230AD">
            <w:pPr>
              <w:rPr>
                <w:b/>
                <w:bCs/>
              </w:rPr>
            </w:pPr>
            <w:r w:rsidRPr="00816947">
              <w:rPr>
                <w:b/>
                <w:bCs/>
              </w:rPr>
              <w:t>Topic #00</w:t>
            </w:r>
            <w:r>
              <w:rPr>
                <w:b/>
                <w:bCs/>
              </w:rPr>
              <w:t>3</w:t>
            </w:r>
            <w:r w:rsidRPr="00816947">
              <w:rPr>
                <w:b/>
                <w:bCs/>
              </w:rPr>
              <w:t>/202</w:t>
            </w:r>
            <w:r>
              <w:rPr>
                <w:b/>
                <w:bCs/>
              </w:rPr>
              <w:t>1</w:t>
            </w:r>
          </w:p>
        </w:tc>
        <w:tc>
          <w:tcPr>
            <w:tcW w:w="6387" w:type="dxa"/>
          </w:tcPr>
          <w:p w14:paraId="68641A92" w14:textId="77777777" w:rsidR="004F78BD" w:rsidRPr="004F4D63" w:rsidRDefault="004F78BD" w:rsidP="00C26521">
            <w:pPr>
              <w:pStyle w:val="Header"/>
              <w:tabs>
                <w:tab w:val="clear" w:pos="4320"/>
              </w:tabs>
              <w:spacing w:after="0"/>
              <w:rPr>
                <w:rFonts w:cs="Arial"/>
                <w:b/>
                <w:bCs/>
                <w:szCs w:val="22"/>
              </w:rPr>
            </w:pPr>
            <w:r w:rsidRPr="004F4D63">
              <w:rPr>
                <w:rFonts w:cs="Arial"/>
                <w:b/>
                <w:bCs/>
                <w:szCs w:val="22"/>
              </w:rPr>
              <w:t xml:space="preserve">Can conference consider that for certain topics which are accepted and become advisory actions we can involve the author(s) in conjunction with relevant Trustee (or delegate) in forming and participating in a working group to </w:t>
            </w:r>
            <w:proofErr w:type="gramStart"/>
            <w:r w:rsidRPr="004F4D63">
              <w:rPr>
                <w:rFonts w:cs="Arial"/>
                <w:b/>
                <w:bCs/>
                <w:szCs w:val="22"/>
              </w:rPr>
              <w:t>actually do</w:t>
            </w:r>
            <w:proofErr w:type="gramEnd"/>
            <w:r w:rsidRPr="004F4D63">
              <w:rPr>
                <w:rFonts w:cs="Arial"/>
                <w:b/>
                <w:bCs/>
                <w:szCs w:val="22"/>
              </w:rPr>
              <w:t xml:space="preserve"> the work. This will increase the pool of members who can carry out work under Board Advisory actions, increase involvement in service to the benefit of </w:t>
            </w:r>
            <w:proofErr w:type="gramStart"/>
            <w:r w:rsidRPr="004F4D63">
              <w:rPr>
                <w:rFonts w:cs="Arial"/>
                <w:b/>
                <w:bCs/>
                <w:szCs w:val="22"/>
              </w:rPr>
              <w:t>all of</w:t>
            </w:r>
            <w:proofErr w:type="gramEnd"/>
            <w:r w:rsidRPr="004F4D63">
              <w:rPr>
                <w:rFonts w:cs="Arial"/>
                <w:b/>
                <w:bCs/>
                <w:szCs w:val="22"/>
              </w:rPr>
              <w:t xml:space="preserve"> the Fellowship.</w:t>
            </w:r>
          </w:p>
          <w:p w14:paraId="635C4142" w14:textId="77777777" w:rsidR="004F78BD" w:rsidRPr="00EA02B7" w:rsidRDefault="004F78BD" w:rsidP="003230AD">
            <w:pPr>
              <w:rPr>
                <w:rFonts w:cstheme="minorHAnsi"/>
              </w:rPr>
            </w:pPr>
          </w:p>
        </w:tc>
        <w:tc>
          <w:tcPr>
            <w:tcW w:w="841" w:type="dxa"/>
          </w:tcPr>
          <w:p w14:paraId="6540623B" w14:textId="77777777" w:rsidR="004F78BD" w:rsidRDefault="004F78BD" w:rsidP="003230AD">
            <w:pPr>
              <w:jc w:val="center"/>
            </w:pPr>
          </w:p>
        </w:tc>
        <w:tc>
          <w:tcPr>
            <w:tcW w:w="1082" w:type="dxa"/>
          </w:tcPr>
          <w:p w14:paraId="720568CB" w14:textId="77777777" w:rsidR="004F78BD" w:rsidRDefault="004F78BD" w:rsidP="003230AD">
            <w:pPr>
              <w:jc w:val="center"/>
            </w:pPr>
          </w:p>
        </w:tc>
        <w:tc>
          <w:tcPr>
            <w:tcW w:w="970" w:type="dxa"/>
          </w:tcPr>
          <w:p w14:paraId="54921B25" w14:textId="77777777" w:rsidR="004F78BD" w:rsidRDefault="004F78BD" w:rsidP="003230AD">
            <w:pPr>
              <w:jc w:val="center"/>
            </w:pPr>
          </w:p>
        </w:tc>
        <w:tc>
          <w:tcPr>
            <w:tcW w:w="988" w:type="dxa"/>
          </w:tcPr>
          <w:p w14:paraId="04284DC3" w14:textId="77777777" w:rsidR="004F78BD" w:rsidRDefault="004F78BD" w:rsidP="003230AD">
            <w:pPr>
              <w:jc w:val="center"/>
            </w:pPr>
          </w:p>
        </w:tc>
        <w:tc>
          <w:tcPr>
            <w:tcW w:w="2424" w:type="dxa"/>
          </w:tcPr>
          <w:p w14:paraId="193BD3DC" w14:textId="77777777" w:rsidR="004F78BD" w:rsidRDefault="004F78BD" w:rsidP="003230AD"/>
        </w:tc>
      </w:tr>
      <w:tr w:rsidR="004F78BD" w14:paraId="058861AA" w14:textId="77777777" w:rsidTr="00720633">
        <w:tc>
          <w:tcPr>
            <w:tcW w:w="1256" w:type="dxa"/>
          </w:tcPr>
          <w:p w14:paraId="2C8105F3" w14:textId="77777777" w:rsidR="004F78BD" w:rsidRPr="004F4D63" w:rsidRDefault="004F78BD" w:rsidP="00171694">
            <w:pPr>
              <w:rPr>
                <w:rFonts w:ascii="Arial" w:hAnsi="Arial" w:cs="Arial"/>
                <w:b/>
                <w:bCs/>
                <w:color w:val="000000"/>
                <w:lang w:eastAsia="en-AU"/>
              </w:rPr>
            </w:pPr>
            <w:r w:rsidRPr="004F4D63">
              <w:rPr>
                <w:rFonts w:ascii="Arial" w:hAnsi="Arial" w:cs="Arial"/>
                <w:b/>
                <w:bCs/>
                <w:color w:val="000000"/>
                <w:lang w:eastAsia="en-AU"/>
              </w:rPr>
              <w:t>TOPIC #004/2020</w:t>
            </w:r>
          </w:p>
          <w:p w14:paraId="6CCDFEEF" w14:textId="77777777" w:rsidR="004F78BD" w:rsidRPr="00D8158F" w:rsidRDefault="004F78BD" w:rsidP="003230AD">
            <w:pPr>
              <w:rPr>
                <w:rFonts w:cs="Arial"/>
                <w:b/>
                <w:bCs/>
                <w:color w:val="000000"/>
                <w:lang w:eastAsia="en-AU"/>
              </w:rPr>
            </w:pPr>
          </w:p>
        </w:tc>
        <w:tc>
          <w:tcPr>
            <w:tcW w:w="6387" w:type="dxa"/>
          </w:tcPr>
          <w:p w14:paraId="35BA17DA" w14:textId="77777777" w:rsidR="004F78BD" w:rsidRPr="004F4D63" w:rsidRDefault="004F78BD" w:rsidP="00D47B8E">
            <w:pPr>
              <w:rPr>
                <w:rFonts w:ascii="Arial" w:hAnsi="Arial" w:cs="Arial"/>
                <w:b/>
                <w:bCs/>
                <w:color w:val="000000"/>
                <w:lang w:eastAsia="en-AU"/>
              </w:rPr>
            </w:pPr>
            <w:r w:rsidRPr="004F4D63">
              <w:rPr>
                <w:rFonts w:ascii="Arial" w:hAnsi="Arial" w:cs="Arial"/>
                <w:b/>
                <w:bCs/>
                <w:color w:val="000000"/>
                <w:lang w:eastAsia="en-AU"/>
              </w:rPr>
              <w:t>*Note:  Raised as floor action at Conference 2020.</w:t>
            </w:r>
          </w:p>
          <w:p w14:paraId="3F31D7F1" w14:textId="77777777" w:rsidR="004F78BD" w:rsidRDefault="004F78BD" w:rsidP="00D47B8E">
            <w:pPr>
              <w:ind w:left="720"/>
              <w:rPr>
                <w:rFonts w:ascii="Arial" w:hAnsi="Arial" w:cs="Arial"/>
                <w:b/>
              </w:rPr>
            </w:pPr>
          </w:p>
          <w:p w14:paraId="763618E8" w14:textId="77777777" w:rsidR="004F78BD" w:rsidRPr="004F4D63" w:rsidRDefault="004F78BD" w:rsidP="00D47B8E">
            <w:pPr>
              <w:ind w:left="720"/>
              <w:rPr>
                <w:rFonts w:ascii="Arial" w:hAnsi="Arial" w:cs="Arial"/>
                <w:b/>
              </w:rPr>
            </w:pPr>
            <w:r w:rsidRPr="004F4D63">
              <w:rPr>
                <w:rFonts w:ascii="Arial" w:hAnsi="Arial" w:cs="Arial"/>
                <w:b/>
              </w:rPr>
              <w:t>Advisory Action #034/2020</w:t>
            </w:r>
          </w:p>
          <w:p w14:paraId="14666CC0" w14:textId="77777777" w:rsidR="004F78BD" w:rsidRDefault="004F78BD" w:rsidP="00D47B8E">
            <w:pPr>
              <w:rPr>
                <w:rFonts w:ascii="Arial" w:hAnsi="Arial" w:cs="Arial"/>
                <w:color w:val="222222"/>
                <w:lang w:eastAsia="en-AU"/>
              </w:rPr>
            </w:pPr>
            <w:r w:rsidRPr="004F4D63">
              <w:rPr>
                <w:rFonts w:ascii="Arial" w:hAnsi="Arial" w:cs="Arial"/>
                <w:color w:val="222222"/>
                <w:lang w:eastAsia="en-AU"/>
              </w:rPr>
              <w:lastRenderedPageBreak/>
              <w:t>Conference resolved that the Conference PI&amp;CPC Committee investigate a Chat Now function on our website and provide a report to be sent as an attachment with topics submitted in 2020 which were deferred to Conference 2021.</w:t>
            </w:r>
          </w:p>
          <w:p w14:paraId="3866CDF4" w14:textId="77777777" w:rsidR="004F78BD" w:rsidRPr="004F4D63" w:rsidRDefault="004F78BD" w:rsidP="00D47B8E">
            <w:pPr>
              <w:rPr>
                <w:rFonts w:cs="Arial"/>
                <w:b/>
                <w:bCs/>
              </w:rPr>
            </w:pPr>
          </w:p>
        </w:tc>
        <w:tc>
          <w:tcPr>
            <w:tcW w:w="841" w:type="dxa"/>
          </w:tcPr>
          <w:p w14:paraId="5AF7D910" w14:textId="77777777" w:rsidR="004F78BD" w:rsidRDefault="004F78BD" w:rsidP="003230AD">
            <w:pPr>
              <w:jc w:val="center"/>
            </w:pPr>
          </w:p>
        </w:tc>
        <w:tc>
          <w:tcPr>
            <w:tcW w:w="1082" w:type="dxa"/>
          </w:tcPr>
          <w:p w14:paraId="714F2954" w14:textId="77777777" w:rsidR="004F78BD" w:rsidRDefault="004F78BD" w:rsidP="003230AD">
            <w:pPr>
              <w:jc w:val="center"/>
            </w:pPr>
          </w:p>
        </w:tc>
        <w:tc>
          <w:tcPr>
            <w:tcW w:w="970" w:type="dxa"/>
          </w:tcPr>
          <w:p w14:paraId="04F178A6" w14:textId="77777777" w:rsidR="004F78BD" w:rsidRDefault="004F78BD" w:rsidP="003230AD">
            <w:pPr>
              <w:jc w:val="center"/>
            </w:pPr>
          </w:p>
        </w:tc>
        <w:tc>
          <w:tcPr>
            <w:tcW w:w="988" w:type="dxa"/>
          </w:tcPr>
          <w:p w14:paraId="3EAE38F8" w14:textId="77777777" w:rsidR="004F78BD" w:rsidRPr="0042251D" w:rsidRDefault="004F78BD" w:rsidP="003230AD">
            <w:pPr>
              <w:jc w:val="center"/>
              <w:rPr>
                <w:sz w:val="48"/>
                <w:szCs w:val="48"/>
              </w:rPr>
            </w:pPr>
          </w:p>
        </w:tc>
        <w:tc>
          <w:tcPr>
            <w:tcW w:w="2424" w:type="dxa"/>
          </w:tcPr>
          <w:p w14:paraId="3CCC5291" w14:textId="77777777" w:rsidR="004F78BD" w:rsidRDefault="004F78BD" w:rsidP="003230AD"/>
        </w:tc>
      </w:tr>
      <w:tr w:rsidR="004F78BD" w14:paraId="78068028" w14:textId="77777777" w:rsidTr="00720633">
        <w:tc>
          <w:tcPr>
            <w:tcW w:w="1256" w:type="dxa"/>
          </w:tcPr>
          <w:p w14:paraId="5C177A31" w14:textId="77777777" w:rsidR="004F78BD" w:rsidRPr="004F4D63" w:rsidRDefault="004F78BD" w:rsidP="007C2550">
            <w:pPr>
              <w:rPr>
                <w:rFonts w:ascii="Arial" w:hAnsi="Arial" w:cs="Arial"/>
              </w:rPr>
            </w:pPr>
            <w:r w:rsidRPr="004F4D63">
              <w:rPr>
                <w:rFonts w:ascii="Arial" w:hAnsi="Arial" w:cs="Arial"/>
                <w:b/>
              </w:rPr>
              <w:t>TOPIC #005/2021</w:t>
            </w:r>
          </w:p>
          <w:p w14:paraId="0BB795ED" w14:textId="77777777" w:rsidR="004F78BD" w:rsidRPr="00D8158F" w:rsidRDefault="004F78BD" w:rsidP="003230AD">
            <w:pPr>
              <w:rPr>
                <w:rFonts w:cs="Arial"/>
                <w:b/>
                <w:bCs/>
                <w:color w:val="000000"/>
                <w:lang w:eastAsia="en-AU"/>
              </w:rPr>
            </w:pPr>
          </w:p>
        </w:tc>
        <w:tc>
          <w:tcPr>
            <w:tcW w:w="6387" w:type="dxa"/>
          </w:tcPr>
          <w:p w14:paraId="1CFF5CB2" w14:textId="77777777" w:rsidR="004F78BD" w:rsidRPr="004F4D63" w:rsidRDefault="004F78BD" w:rsidP="00CD5047">
            <w:pPr>
              <w:pStyle w:val="Header"/>
              <w:tabs>
                <w:tab w:val="clear" w:pos="4320"/>
              </w:tabs>
              <w:spacing w:after="0"/>
              <w:rPr>
                <w:rFonts w:cs="Arial"/>
                <w:b/>
                <w:bCs/>
                <w:szCs w:val="22"/>
              </w:rPr>
            </w:pPr>
            <w:r w:rsidRPr="004F4D63">
              <w:rPr>
                <w:rFonts w:cs="Arial"/>
                <w:b/>
                <w:bCs/>
                <w:szCs w:val="22"/>
              </w:rPr>
              <w:t>That the General Service Conference (GSC) suggests that the General Service Board (GSB) consider terms of employment and set a policy that any FUTURE General Service Office (GSO) staff appointed, are done so on a reasonable fixed term contract, Maximum 5 yrs. (option of +2 yrs. by negotiation)</w:t>
            </w:r>
          </w:p>
          <w:p w14:paraId="0B93E9F7" w14:textId="77777777" w:rsidR="004F78BD" w:rsidRPr="004F4D63" w:rsidRDefault="004F78BD" w:rsidP="00CD5047">
            <w:pPr>
              <w:pStyle w:val="Header"/>
              <w:tabs>
                <w:tab w:val="clear" w:pos="4320"/>
              </w:tabs>
              <w:spacing w:after="0"/>
              <w:rPr>
                <w:rFonts w:cs="Arial"/>
                <w:b/>
                <w:bCs/>
                <w:szCs w:val="22"/>
              </w:rPr>
            </w:pPr>
            <w:r w:rsidRPr="004F4D63">
              <w:rPr>
                <w:rFonts w:cs="Arial"/>
                <w:b/>
                <w:bCs/>
                <w:szCs w:val="22"/>
              </w:rPr>
              <w:t>This Topic would like to respectfully acknowledge the work renumerated and commitment to AA, of any past/current GSO staff.</w:t>
            </w:r>
          </w:p>
          <w:p w14:paraId="44835F47" w14:textId="77777777" w:rsidR="004F78BD" w:rsidRPr="004F4D63" w:rsidRDefault="004F78BD" w:rsidP="002D2740">
            <w:pPr>
              <w:rPr>
                <w:rFonts w:ascii="Arial" w:hAnsi="Arial" w:cs="Arial"/>
                <w:b/>
              </w:rPr>
            </w:pPr>
          </w:p>
        </w:tc>
        <w:tc>
          <w:tcPr>
            <w:tcW w:w="841" w:type="dxa"/>
          </w:tcPr>
          <w:p w14:paraId="7EEB099F" w14:textId="77777777" w:rsidR="004F78BD" w:rsidRDefault="004F78BD" w:rsidP="003230AD">
            <w:pPr>
              <w:jc w:val="center"/>
            </w:pPr>
          </w:p>
        </w:tc>
        <w:tc>
          <w:tcPr>
            <w:tcW w:w="1082" w:type="dxa"/>
          </w:tcPr>
          <w:p w14:paraId="19DD0902" w14:textId="77777777" w:rsidR="004F78BD" w:rsidRDefault="004F78BD" w:rsidP="003230AD">
            <w:pPr>
              <w:jc w:val="center"/>
            </w:pPr>
          </w:p>
        </w:tc>
        <w:tc>
          <w:tcPr>
            <w:tcW w:w="970" w:type="dxa"/>
          </w:tcPr>
          <w:p w14:paraId="4FAF4919" w14:textId="77777777" w:rsidR="004F78BD" w:rsidRDefault="004F78BD" w:rsidP="003230AD">
            <w:pPr>
              <w:jc w:val="center"/>
            </w:pPr>
          </w:p>
        </w:tc>
        <w:tc>
          <w:tcPr>
            <w:tcW w:w="988" w:type="dxa"/>
          </w:tcPr>
          <w:p w14:paraId="129426D7" w14:textId="77777777" w:rsidR="004F78BD" w:rsidRPr="0042251D" w:rsidRDefault="004F78BD" w:rsidP="003230AD">
            <w:pPr>
              <w:jc w:val="center"/>
              <w:rPr>
                <w:sz w:val="48"/>
                <w:szCs w:val="48"/>
              </w:rPr>
            </w:pPr>
          </w:p>
        </w:tc>
        <w:tc>
          <w:tcPr>
            <w:tcW w:w="2424" w:type="dxa"/>
          </w:tcPr>
          <w:p w14:paraId="58A2C904" w14:textId="77777777" w:rsidR="004F78BD" w:rsidRDefault="004F78BD" w:rsidP="003230AD"/>
        </w:tc>
      </w:tr>
      <w:tr w:rsidR="004F78BD" w14:paraId="4DFDEDB1" w14:textId="77777777" w:rsidTr="00720633">
        <w:tc>
          <w:tcPr>
            <w:tcW w:w="1256" w:type="dxa"/>
          </w:tcPr>
          <w:p w14:paraId="2C6F7957" w14:textId="77777777" w:rsidR="004F78BD" w:rsidRPr="004F4D63" w:rsidRDefault="004F78BD" w:rsidP="007C2550">
            <w:pPr>
              <w:rPr>
                <w:rFonts w:ascii="Arial" w:hAnsi="Arial" w:cs="Arial"/>
                <w:b/>
                <w:bCs/>
                <w:color w:val="000000"/>
                <w:lang w:eastAsia="en-AU"/>
              </w:rPr>
            </w:pPr>
            <w:r w:rsidRPr="004F4D63">
              <w:rPr>
                <w:rFonts w:ascii="Arial" w:hAnsi="Arial" w:cs="Arial"/>
                <w:b/>
                <w:bCs/>
                <w:color w:val="000000"/>
                <w:lang w:eastAsia="en-AU"/>
              </w:rPr>
              <w:t>TOPIC #006/2020</w:t>
            </w:r>
          </w:p>
          <w:p w14:paraId="4B8ECD5B" w14:textId="77777777" w:rsidR="004F78BD" w:rsidRPr="00D8158F" w:rsidRDefault="004F78BD" w:rsidP="003230AD">
            <w:pPr>
              <w:rPr>
                <w:rFonts w:cs="Arial"/>
                <w:b/>
                <w:bCs/>
                <w:color w:val="000000"/>
                <w:lang w:eastAsia="en-AU"/>
              </w:rPr>
            </w:pPr>
          </w:p>
        </w:tc>
        <w:tc>
          <w:tcPr>
            <w:tcW w:w="6387" w:type="dxa"/>
          </w:tcPr>
          <w:p w14:paraId="4068F23A" w14:textId="77777777" w:rsidR="004F78BD" w:rsidRPr="004F4D63" w:rsidRDefault="004F78BD" w:rsidP="00D47B8E">
            <w:pPr>
              <w:rPr>
                <w:rFonts w:ascii="Arial" w:hAnsi="Arial" w:cs="Arial"/>
                <w:b/>
                <w:bCs/>
                <w:lang w:eastAsia="en-AU"/>
              </w:rPr>
            </w:pPr>
            <w:r w:rsidRPr="004F4D63">
              <w:rPr>
                <w:rFonts w:ascii="Arial" w:hAnsi="Arial" w:cs="Arial"/>
                <w:b/>
                <w:bCs/>
                <w:color w:val="000000"/>
                <w:lang w:eastAsia="en-AU"/>
              </w:rPr>
              <w:t>Creation of 2 additional radio community service announcements (CSAs) to supplement our existing CSAs. One targeted at Indigenous Australians, another at the LGBTI+ community.</w:t>
            </w:r>
          </w:p>
          <w:p w14:paraId="15217091" w14:textId="77777777" w:rsidR="004F78BD" w:rsidRPr="004F4D63" w:rsidRDefault="004F78BD" w:rsidP="00265055">
            <w:pPr>
              <w:rPr>
                <w:rFonts w:cs="Arial"/>
                <w:b/>
                <w:bCs/>
              </w:rPr>
            </w:pPr>
          </w:p>
        </w:tc>
        <w:tc>
          <w:tcPr>
            <w:tcW w:w="841" w:type="dxa"/>
          </w:tcPr>
          <w:p w14:paraId="3EE827D1" w14:textId="77777777" w:rsidR="004F78BD" w:rsidRDefault="004F78BD" w:rsidP="003230AD">
            <w:pPr>
              <w:jc w:val="center"/>
            </w:pPr>
          </w:p>
        </w:tc>
        <w:tc>
          <w:tcPr>
            <w:tcW w:w="1082" w:type="dxa"/>
          </w:tcPr>
          <w:p w14:paraId="6B4C5F28" w14:textId="77777777" w:rsidR="004F78BD" w:rsidRDefault="004F78BD" w:rsidP="003230AD">
            <w:pPr>
              <w:jc w:val="center"/>
            </w:pPr>
          </w:p>
        </w:tc>
        <w:tc>
          <w:tcPr>
            <w:tcW w:w="970" w:type="dxa"/>
          </w:tcPr>
          <w:p w14:paraId="6BEB6063" w14:textId="77777777" w:rsidR="004F78BD" w:rsidRDefault="004F78BD" w:rsidP="003230AD">
            <w:pPr>
              <w:jc w:val="center"/>
            </w:pPr>
          </w:p>
        </w:tc>
        <w:tc>
          <w:tcPr>
            <w:tcW w:w="988" w:type="dxa"/>
          </w:tcPr>
          <w:p w14:paraId="3FDDB4AB" w14:textId="77777777" w:rsidR="004F78BD" w:rsidRPr="0042251D" w:rsidRDefault="004F78BD" w:rsidP="003230AD">
            <w:pPr>
              <w:jc w:val="center"/>
              <w:rPr>
                <w:sz w:val="48"/>
                <w:szCs w:val="48"/>
              </w:rPr>
            </w:pPr>
          </w:p>
        </w:tc>
        <w:tc>
          <w:tcPr>
            <w:tcW w:w="2424" w:type="dxa"/>
          </w:tcPr>
          <w:p w14:paraId="3768E3F5" w14:textId="77777777" w:rsidR="004F78BD" w:rsidRDefault="004F78BD" w:rsidP="003230AD"/>
        </w:tc>
      </w:tr>
      <w:tr w:rsidR="004F78BD" w14:paraId="1A86335D" w14:textId="77777777" w:rsidTr="00720633">
        <w:tc>
          <w:tcPr>
            <w:tcW w:w="1256" w:type="dxa"/>
          </w:tcPr>
          <w:p w14:paraId="21948847" w14:textId="77777777" w:rsidR="004F78BD" w:rsidRPr="004F4D63" w:rsidRDefault="004F78BD" w:rsidP="007C2550">
            <w:pPr>
              <w:shd w:val="clear" w:color="auto" w:fill="FFFFFF"/>
              <w:rPr>
                <w:rFonts w:ascii="Arial" w:hAnsi="Arial" w:cs="Arial"/>
                <w:b/>
                <w:bCs/>
                <w:color w:val="201F1E"/>
              </w:rPr>
            </w:pPr>
            <w:r w:rsidRPr="004F4D63">
              <w:rPr>
                <w:rFonts w:ascii="Arial" w:hAnsi="Arial" w:cs="Arial"/>
                <w:b/>
                <w:bCs/>
                <w:color w:val="201F1E"/>
              </w:rPr>
              <w:t>TOPIC 007/2020</w:t>
            </w:r>
          </w:p>
          <w:p w14:paraId="5A3CD1A0" w14:textId="77777777" w:rsidR="004F78BD" w:rsidRPr="00D8158F" w:rsidRDefault="004F78BD" w:rsidP="003230AD">
            <w:pPr>
              <w:rPr>
                <w:rFonts w:cs="Arial"/>
                <w:b/>
                <w:bCs/>
                <w:color w:val="000000"/>
                <w:lang w:eastAsia="en-AU"/>
              </w:rPr>
            </w:pPr>
          </w:p>
        </w:tc>
        <w:tc>
          <w:tcPr>
            <w:tcW w:w="6387" w:type="dxa"/>
          </w:tcPr>
          <w:p w14:paraId="6A42CC0D" w14:textId="77777777" w:rsidR="004F78BD" w:rsidRPr="004F4D63" w:rsidRDefault="004F78BD" w:rsidP="00D47B8E">
            <w:pPr>
              <w:shd w:val="clear" w:color="auto" w:fill="FFFFFF"/>
              <w:rPr>
                <w:rFonts w:ascii="Arial" w:hAnsi="Arial" w:cs="Arial"/>
                <w:b/>
                <w:bCs/>
                <w:color w:val="201F1E"/>
              </w:rPr>
            </w:pPr>
            <w:r w:rsidRPr="004F4D63">
              <w:rPr>
                <w:rFonts w:ascii="Arial" w:hAnsi="Arial" w:cs="Arial"/>
                <w:b/>
                <w:bCs/>
                <w:color w:val="201F1E"/>
              </w:rPr>
              <w:t xml:space="preserve">To make a series of engaging videos aimed at Professionals within the health, </w:t>
            </w:r>
            <w:proofErr w:type="gramStart"/>
            <w:r w:rsidRPr="004F4D63">
              <w:rPr>
                <w:rFonts w:ascii="Arial" w:hAnsi="Arial" w:cs="Arial"/>
                <w:b/>
                <w:bCs/>
                <w:color w:val="201F1E"/>
              </w:rPr>
              <w:t>prisons</w:t>
            </w:r>
            <w:proofErr w:type="gramEnd"/>
            <w:r w:rsidRPr="004F4D63">
              <w:rPr>
                <w:rFonts w:ascii="Arial" w:hAnsi="Arial" w:cs="Arial"/>
                <w:b/>
                <w:bCs/>
                <w:color w:val="201F1E"/>
              </w:rPr>
              <w:t xml:space="preserve"> and Armed Forces sectors.</w:t>
            </w:r>
          </w:p>
          <w:p w14:paraId="1F9B0244" w14:textId="77777777" w:rsidR="004F78BD" w:rsidRPr="004F4D63" w:rsidRDefault="004F78BD" w:rsidP="00265055">
            <w:pPr>
              <w:rPr>
                <w:rFonts w:cs="Arial"/>
                <w:b/>
                <w:bCs/>
              </w:rPr>
            </w:pPr>
          </w:p>
        </w:tc>
        <w:tc>
          <w:tcPr>
            <w:tcW w:w="841" w:type="dxa"/>
          </w:tcPr>
          <w:p w14:paraId="18B2A1A1" w14:textId="77777777" w:rsidR="004F78BD" w:rsidRDefault="004F78BD" w:rsidP="003230AD">
            <w:pPr>
              <w:jc w:val="center"/>
            </w:pPr>
          </w:p>
        </w:tc>
        <w:tc>
          <w:tcPr>
            <w:tcW w:w="1082" w:type="dxa"/>
          </w:tcPr>
          <w:p w14:paraId="17EF5670" w14:textId="77777777" w:rsidR="004F78BD" w:rsidRDefault="004F78BD" w:rsidP="003230AD">
            <w:pPr>
              <w:jc w:val="center"/>
            </w:pPr>
          </w:p>
        </w:tc>
        <w:tc>
          <w:tcPr>
            <w:tcW w:w="970" w:type="dxa"/>
          </w:tcPr>
          <w:p w14:paraId="53D3BBF6" w14:textId="77777777" w:rsidR="004F78BD" w:rsidRDefault="004F78BD" w:rsidP="003230AD">
            <w:pPr>
              <w:jc w:val="center"/>
            </w:pPr>
          </w:p>
        </w:tc>
        <w:tc>
          <w:tcPr>
            <w:tcW w:w="988" w:type="dxa"/>
          </w:tcPr>
          <w:p w14:paraId="7CDEABD3" w14:textId="77777777" w:rsidR="004F78BD" w:rsidRPr="0042251D" w:rsidRDefault="004F78BD" w:rsidP="003230AD">
            <w:pPr>
              <w:jc w:val="center"/>
              <w:rPr>
                <w:sz w:val="48"/>
                <w:szCs w:val="48"/>
              </w:rPr>
            </w:pPr>
          </w:p>
        </w:tc>
        <w:tc>
          <w:tcPr>
            <w:tcW w:w="2424" w:type="dxa"/>
          </w:tcPr>
          <w:p w14:paraId="0572A73B" w14:textId="77777777" w:rsidR="004F78BD" w:rsidRDefault="004F78BD" w:rsidP="003230AD"/>
        </w:tc>
      </w:tr>
      <w:tr w:rsidR="004F78BD" w14:paraId="7F61C031" w14:textId="77777777" w:rsidTr="00720633">
        <w:tc>
          <w:tcPr>
            <w:tcW w:w="1256" w:type="dxa"/>
          </w:tcPr>
          <w:p w14:paraId="296D41B7" w14:textId="77777777" w:rsidR="004F78BD" w:rsidRPr="004F4D63" w:rsidRDefault="004F78BD" w:rsidP="007C2550">
            <w:pPr>
              <w:rPr>
                <w:rFonts w:ascii="Arial" w:hAnsi="Arial" w:cs="Arial"/>
                <w:b/>
              </w:rPr>
            </w:pPr>
            <w:r w:rsidRPr="004F4D63">
              <w:rPr>
                <w:rFonts w:ascii="Arial" w:hAnsi="Arial" w:cs="Arial"/>
                <w:b/>
              </w:rPr>
              <w:t xml:space="preserve">TOPIC #008/2020 </w:t>
            </w:r>
          </w:p>
          <w:p w14:paraId="5F7ED588" w14:textId="77777777" w:rsidR="004F78BD" w:rsidRPr="00D8158F" w:rsidRDefault="004F78BD" w:rsidP="003230AD">
            <w:pPr>
              <w:rPr>
                <w:rFonts w:cs="Arial"/>
                <w:b/>
                <w:bCs/>
                <w:color w:val="000000"/>
                <w:lang w:eastAsia="en-AU"/>
              </w:rPr>
            </w:pPr>
          </w:p>
        </w:tc>
        <w:tc>
          <w:tcPr>
            <w:tcW w:w="6387" w:type="dxa"/>
          </w:tcPr>
          <w:p w14:paraId="1FD2AA42" w14:textId="77777777" w:rsidR="004F78BD" w:rsidRPr="004F4D63" w:rsidRDefault="004F78BD" w:rsidP="00CD5047">
            <w:pPr>
              <w:pStyle w:val="Header"/>
              <w:tabs>
                <w:tab w:val="clear" w:pos="4320"/>
              </w:tabs>
              <w:spacing w:after="0"/>
              <w:rPr>
                <w:rFonts w:cs="Arial"/>
                <w:b/>
                <w:bCs/>
                <w:szCs w:val="22"/>
              </w:rPr>
            </w:pPr>
            <w:r w:rsidRPr="004F4D63">
              <w:rPr>
                <w:rFonts w:cs="Arial"/>
                <w:b/>
                <w:bCs/>
                <w:color w:val="000000"/>
                <w:szCs w:val="22"/>
              </w:rPr>
              <w:t>Amend the Group Handbook to add that all groups, Districts and Areas be transparent with members who donate to their group, District or Area about how funds are distributed at Group, District or Area. This is so members can make an informed choice when making their contribution.</w:t>
            </w:r>
          </w:p>
          <w:p w14:paraId="6FDA765F" w14:textId="77777777" w:rsidR="004F78BD" w:rsidRPr="004F4D63" w:rsidRDefault="004F78BD" w:rsidP="002D2740">
            <w:pPr>
              <w:rPr>
                <w:rFonts w:ascii="Arial" w:hAnsi="Arial" w:cs="Arial"/>
                <w:b/>
              </w:rPr>
            </w:pPr>
          </w:p>
        </w:tc>
        <w:tc>
          <w:tcPr>
            <w:tcW w:w="841" w:type="dxa"/>
          </w:tcPr>
          <w:p w14:paraId="2AFC16E5" w14:textId="77777777" w:rsidR="004F78BD" w:rsidRDefault="004F78BD" w:rsidP="003230AD">
            <w:pPr>
              <w:jc w:val="center"/>
            </w:pPr>
          </w:p>
        </w:tc>
        <w:tc>
          <w:tcPr>
            <w:tcW w:w="1082" w:type="dxa"/>
          </w:tcPr>
          <w:p w14:paraId="240716C0" w14:textId="77777777" w:rsidR="004F78BD" w:rsidRDefault="004F78BD" w:rsidP="003230AD">
            <w:pPr>
              <w:jc w:val="center"/>
            </w:pPr>
          </w:p>
        </w:tc>
        <w:tc>
          <w:tcPr>
            <w:tcW w:w="970" w:type="dxa"/>
          </w:tcPr>
          <w:p w14:paraId="3F008922" w14:textId="77777777" w:rsidR="004F78BD" w:rsidRDefault="004F78BD" w:rsidP="003230AD">
            <w:pPr>
              <w:jc w:val="center"/>
            </w:pPr>
          </w:p>
        </w:tc>
        <w:tc>
          <w:tcPr>
            <w:tcW w:w="988" w:type="dxa"/>
          </w:tcPr>
          <w:p w14:paraId="1299BED6" w14:textId="77777777" w:rsidR="004F78BD" w:rsidRPr="0042251D" w:rsidRDefault="004F78BD" w:rsidP="003230AD">
            <w:pPr>
              <w:jc w:val="center"/>
              <w:rPr>
                <w:sz w:val="48"/>
                <w:szCs w:val="48"/>
              </w:rPr>
            </w:pPr>
          </w:p>
        </w:tc>
        <w:tc>
          <w:tcPr>
            <w:tcW w:w="2424" w:type="dxa"/>
          </w:tcPr>
          <w:p w14:paraId="2F3AD748" w14:textId="77777777" w:rsidR="004F78BD" w:rsidRDefault="004F78BD" w:rsidP="003230AD"/>
        </w:tc>
      </w:tr>
      <w:tr w:rsidR="004F78BD" w14:paraId="7B158708" w14:textId="77777777" w:rsidTr="00720633">
        <w:tc>
          <w:tcPr>
            <w:tcW w:w="1256" w:type="dxa"/>
          </w:tcPr>
          <w:p w14:paraId="64170C3D" w14:textId="77777777" w:rsidR="004F78BD" w:rsidRPr="004F4D63" w:rsidRDefault="004F78BD" w:rsidP="007C2550">
            <w:pPr>
              <w:rPr>
                <w:rFonts w:ascii="Arial" w:hAnsi="Arial" w:cs="Arial"/>
              </w:rPr>
            </w:pPr>
            <w:r w:rsidRPr="004F4D63">
              <w:rPr>
                <w:rFonts w:ascii="Arial" w:hAnsi="Arial" w:cs="Arial"/>
                <w:b/>
              </w:rPr>
              <w:lastRenderedPageBreak/>
              <w:t>TOPIC #009/2021</w:t>
            </w:r>
          </w:p>
          <w:p w14:paraId="633D647D" w14:textId="77777777" w:rsidR="004F78BD" w:rsidRPr="00D8158F" w:rsidRDefault="004F78BD" w:rsidP="003230AD">
            <w:pPr>
              <w:rPr>
                <w:rFonts w:cs="Arial"/>
                <w:b/>
                <w:bCs/>
                <w:color w:val="000000"/>
                <w:lang w:eastAsia="en-AU"/>
              </w:rPr>
            </w:pPr>
          </w:p>
        </w:tc>
        <w:tc>
          <w:tcPr>
            <w:tcW w:w="6387" w:type="dxa"/>
          </w:tcPr>
          <w:p w14:paraId="4544F191" w14:textId="77777777" w:rsidR="004F78BD" w:rsidRPr="004F4D63" w:rsidRDefault="004F78BD" w:rsidP="00CD5047">
            <w:pPr>
              <w:pStyle w:val="Header"/>
              <w:tabs>
                <w:tab w:val="clear" w:pos="4320"/>
              </w:tabs>
              <w:spacing w:after="0"/>
              <w:rPr>
                <w:rFonts w:cs="Arial"/>
                <w:b/>
                <w:bCs/>
                <w:szCs w:val="22"/>
              </w:rPr>
            </w:pPr>
            <w:r w:rsidRPr="004F4D63">
              <w:rPr>
                <w:rFonts w:cs="Arial"/>
                <w:b/>
                <w:bCs/>
                <w:szCs w:val="22"/>
              </w:rPr>
              <w:t xml:space="preserve">Gender-inclusive </w:t>
            </w:r>
            <w:r w:rsidRPr="004F4D63">
              <w:rPr>
                <w:rFonts w:cs="Arial"/>
                <w:b/>
                <w:bCs/>
                <w:szCs w:val="22"/>
                <w:u w:val="single"/>
              </w:rPr>
              <w:t>Australian</w:t>
            </w:r>
            <w:r w:rsidRPr="004F4D63">
              <w:rPr>
                <w:rFonts w:cs="Arial"/>
                <w:b/>
                <w:bCs/>
                <w:szCs w:val="22"/>
              </w:rPr>
              <w:t xml:space="preserve"> Big Book</w:t>
            </w:r>
          </w:p>
          <w:p w14:paraId="00F41F92" w14:textId="77777777" w:rsidR="004F78BD" w:rsidRPr="004F4D63" w:rsidRDefault="004F78BD" w:rsidP="00CD5047">
            <w:pPr>
              <w:pStyle w:val="Header"/>
              <w:tabs>
                <w:tab w:val="clear" w:pos="4320"/>
              </w:tabs>
              <w:spacing w:after="0"/>
              <w:rPr>
                <w:rFonts w:cs="Arial"/>
                <w:szCs w:val="22"/>
              </w:rPr>
            </w:pPr>
          </w:p>
          <w:p w14:paraId="306BD9FD" w14:textId="77777777" w:rsidR="004F78BD" w:rsidRPr="004F4D63" w:rsidRDefault="004F78BD" w:rsidP="00CD5047">
            <w:pPr>
              <w:pStyle w:val="Header"/>
              <w:tabs>
                <w:tab w:val="clear" w:pos="4320"/>
              </w:tabs>
              <w:spacing w:after="0"/>
              <w:rPr>
                <w:rFonts w:cs="Arial"/>
                <w:b/>
                <w:bCs/>
                <w:szCs w:val="22"/>
              </w:rPr>
            </w:pPr>
            <w:r w:rsidRPr="004F4D63">
              <w:rPr>
                <w:rFonts w:cs="Arial"/>
                <w:b/>
                <w:bCs/>
                <w:szCs w:val="22"/>
              </w:rPr>
              <w:t>It is proposed that the Australian General Service Conference:</w:t>
            </w:r>
          </w:p>
          <w:p w14:paraId="3496905C" w14:textId="77777777" w:rsidR="004F78BD" w:rsidRPr="004F4D63" w:rsidRDefault="004F78BD" w:rsidP="00CD5047">
            <w:pPr>
              <w:pStyle w:val="Header"/>
              <w:numPr>
                <w:ilvl w:val="0"/>
                <w:numId w:val="2"/>
              </w:numPr>
              <w:tabs>
                <w:tab w:val="clear" w:pos="4320"/>
                <w:tab w:val="clear" w:pos="8640"/>
              </w:tabs>
              <w:spacing w:after="0"/>
              <w:rPr>
                <w:rFonts w:cs="Arial"/>
                <w:b/>
                <w:bCs/>
                <w:szCs w:val="22"/>
              </w:rPr>
            </w:pPr>
            <w:r w:rsidRPr="004F4D63">
              <w:rPr>
                <w:rFonts w:cs="Arial"/>
                <w:b/>
                <w:bCs/>
                <w:szCs w:val="22"/>
              </w:rPr>
              <w:t>take all necessary steps to bring out a new edition of the Australian Big Book, with more gender-neutral language, which is inclusive of men, women, non-</w:t>
            </w:r>
            <w:proofErr w:type="gramStart"/>
            <w:r w:rsidRPr="004F4D63">
              <w:rPr>
                <w:rFonts w:cs="Arial"/>
                <w:b/>
                <w:bCs/>
                <w:szCs w:val="22"/>
              </w:rPr>
              <w:t>binary</w:t>
            </w:r>
            <w:proofErr w:type="gramEnd"/>
            <w:r w:rsidRPr="004F4D63">
              <w:rPr>
                <w:rFonts w:cs="Arial"/>
                <w:b/>
                <w:bCs/>
                <w:szCs w:val="22"/>
              </w:rPr>
              <w:t xml:space="preserve"> and other gender diverse members.</w:t>
            </w:r>
          </w:p>
          <w:p w14:paraId="0F2CE969" w14:textId="77777777" w:rsidR="004F78BD" w:rsidRPr="004F4D63" w:rsidRDefault="004F78BD" w:rsidP="00CD5047">
            <w:pPr>
              <w:pStyle w:val="Header"/>
              <w:numPr>
                <w:ilvl w:val="0"/>
                <w:numId w:val="2"/>
              </w:numPr>
              <w:tabs>
                <w:tab w:val="clear" w:pos="4320"/>
                <w:tab w:val="clear" w:pos="8640"/>
              </w:tabs>
              <w:spacing w:after="0"/>
              <w:rPr>
                <w:rFonts w:cs="Arial"/>
                <w:b/>
                <w:bCs/>
                <w:szCs w:val="22"/>
              </w:rPr>
            </w:pPr>
            <w:r w:rsidRPr="004F4D63">
              <w:rPr>
                <w:rFonts w:cs="Arial"/>
                <w:b/>
                <w:bCs/>
                <w:szCs w:val="22"/>
              </w:rPr>
              <w:t xml:space="preserve">do so as soon as possible, rather than waiting until there has been time to compile a revised set of personal stories in the second half of the Big Book, after p 164, as it normally would. </w:t>
            </w:r>
            <w:r w:rsidRPr="004F4D63">
              <w:rPr>
                <w:rFonts w:cs="Arial"/>
                <w:b/>
                <w:bCs/>
                <w:szCs w:val="22"/>
                <w:u w:val="single"/>
              </w:rPr>
              <w:t>OR</w:t>
            </w:r>
            <w:r w:rsidRPr="004F4D63">
              <w:rPr>
                <w:rFonts w:cs="Arial"/>
                <w:b/>
                <w:bCs/>
                <w:szCs w:val="22"/>
              </w:rPr>
              <w:t xml:space="preserve"> if there is insufficient support for that, bring out an e-book of the gender-inclusive version of the first 164 pages only and no personal stories (like a pocket BB), pending publication of a full hardcopy Third Edition which could include an updated set of personal stories.</w:t>
            </w:r>
          </w:p>
          <w:p w14:paraId="49032405" w14:textId="77777777" w:rsidR="004F78BD" w:rsidRPr="004F4D63" w:rsidRDefault="004F78BD" w:rsidP="00CD5047">
            <w:pPr>
              <w:pStyle w:val="Header"/>
              <w:numPr>
                <w:ilvl w:val="0"/>
                <w:numId w:val="2"/>
              </w:numPr>
              <w:tabs>
                <w:tab w:val="clear" w:pos="4320"/>
                <w:tab w:val="clear" w:pos="8640"/>
              </w:tabs>
              <w:spacing w:after="0"/>
              <w:rPr>
                <w:rFonts w:cs="Arial"/>
                <w:b/>
                <w:bCs/>
                <w:szCs w:val="22"/>
              </w:rPr>
            </w:pPr>
            <w:r w:rsidRPr="004F4D63">
              <w:rPr>
                <w:rFonts w:cs="Arial"/>
                <w:b/>
                <w:bCs/>
                <w:szCs w:val="22"/>
              </w:rPr>
              <w:t>seek copyright permission from AA World Services or any other relevant entity, if necessary.</w:t>
            </w:r>
          </w:p>
          <w:p w14:paraId="18899EDC" w14:textId="77777777" w:rsidR="004F78BD" w:rsidRPr="004F4D63" w:rsidRDefault="004F78BD" w:rsidP="00CD5047">
            <w:pPr>
              <w:pStyle w:val="Header"/>
              <w:tabs>
                <w:tab w:val="clear" w:pos="4320"/>
              </w:tabs>
              <w:spacing w:after="0"/>
              <w:rPr>
                <w:rFonts w:cs="Arial"/>
                <w:b/>
                <w:bCs/>
                <w:szCs w:val="22"/>
              </w:rPr>
            </w:pPr>
          </w:p>
          <w:p w14:paraId="72A02134" w14:textId="77777777" w:rsidR="004F78BD" w:rsidRPr="004F4D63" w:rsidRDefault="004F78BD" w:rsidP="00CD5047">
            <w:pPr>
              <w:pStyle w:val="Header"/>
              <w:tabs>
                <w:tab w:val="clear" w:pos="4320"/>
              </w:tabs>
              <w:spacing w:after="0"/>
              <w:rPr>
                <w:rFonts w:cs="Arial"/>
                <w:b/>
                <w:bCs/>
                <w:szCs w:val="22"/>
              </w:rPr>
            </w:pPr>
            <w:r w:rsidRPr="004F4D63">
              <w:rPr>
                <w:rFonts w:cs="Arial"/>
                <w:b/>
                <w:bCs/>
                <w:szCs w:val="22"/>
              </w:rPr>
              <w:t>Alternatively, if it cannot do so for copyright reasons:</w:t>
            </w:r>
          </w:p>
          <w:p w14:paraId="0426CC71" w14:textId="77777777" w:rsidR="004F78BD" w:rsidRPr="004F4D63" w:rsidRDefault="004F78BD" w:rsidP="00CD5047">
            <w:pPr>
              <w:pStyle w:val="Header"/>
              <w:numPr>
                <w:ilvl w:val="0"/>
                <w:numId w:val="3"/>
              </w:numPr>
              <w:tabs>
                <w:tab w:val="clear" w:pos="4320"/>
                <w:tab w:val="clear" w:pos="8640"/>
              </w:tabs>
              <w:spacing w:after="0"/>
              <w:rPr>
                <w:rFonts w:cs="Arial"/>
                <w:b/>
                <w:bCs/>
                <w:szCs w:val="22"/>
              </w:rPr>
            </w:pPr>
            <w:r w:rsidRPr="004F4D63">
              <w:rPr>
                <w:rFonts w:cs="Arial"/>
                <w:b/>
                <w:bCs/>
                <w:szCs w:val="22"/>
              </w:rPr>
              <w:t>bring out a publication that is as close as possible to being a gender-neutral version of the Australian Big Book, without breaking copyright law.</w:t>
            </w:r>
          </w:p>
          <w:p w14:paraId="5F7DCAF7" w14:textId="77777777" w:rsidR="004F78BD" w:rsidRPr="004F4D63" w:rsidRDefault="004F78BD" w:rsidP="002D2740">
            <w:pPr>
              <w:rPr>
                <w:rFonts w:ascii="Arial" w:hAnsi="Arial" w:cs="Arial"/>
                <w:b/>
              </w:rPr>
            </w:pPr>
          </w:p>
        </w:tc>
        <w:tc>
          <w:tcPr>
            <w:tcW w:w="841" w:type="dxa"/>
          </w:tcPr>
          <w:p w14:paraId="77E03D3E" w14:textId="77777777" w:rsidR="004F78BD" w:rsidRDefault="004F78BD" w:rsidP="003230AD">
            <w:pPr>
              <w:jc w:val="center"/>
            </w:pPr>
          </w:p>
        </w:tc>
        <w:tc>
          <w:tcPr>
            <w:tcW w:w="1082" w:type="dxa"/>
          </w:tcPr>
          <w:p w14:paraId="709A79B8" w14:textId="77777777" w:rsidR="004F78BD" w:rsidRDefault="004F78BD" w:rsidP="003230AD">
            <w:pPr>
              <w:jc w:val="center"/>
            </w:pPr>
          </w:p>
        </w:tc>
        <w:tc>
          <w:tcPr>
            <w:tcW w:w="970" w:type="dxa"/>
          </w:tcPr>
          <w:p w14:paraId="713C6DF8" w14:textId="77777777" w:rsidR="004F78BD" w:rsidRDefault="004F78BD" w:rsidP="003230AD">
            <w:pPr>
              <w:jc w:val="center"/>
            </w:pPr>
          </w:p>
        </w:tc>
        <w:tc>
          <w:tcPr>
            <w:tcW w:w="988" w:type="dxa"/>
          </w:tcPr>
          <w:p w14:paraId="3653B31D" w14:textId="77777777" w:rsidR="004F78BD" w:rsidRPr="0042251D" w:rsidRDefault="004F78BD" w:rsidP="003230AD">
            <w:pPr>
              <w:jc w:val="center"/>
              <w:rPr>
                <w:sz w:val="48"/>
                <w:szCs w:val="48"/>
              </w:rPr>
            </w:pPr>
          </w:p>
        </w:tc>
        <w:tc>
          <w:tcPr>
            <w:tcW w:w="2424" w:type="dxa"/>
          </w:tcPr>
          <w:p w14:paraId="440B284A" w14:textId="77777777" w:rsidR="004F78BD" w:rsidRDefault="004F78BD" w:rsidP="003230AD"/>
        </w:tc>
      </w:tr>
      <w:tr w:rsidR="004F78BD" w14:paraId="0BCF666E" w14:textId="77777777" w:rsidTr="00720633">
        <w:tc>
          <w:tcPr>
            <w:tcW w:w="1256" w:type="dxa"/>
          </w:tcPr>
          <w:p w14:paraId="03EA2A2E" w14:textId="77777777" w:rsidR="004F78BD" w:rsidRPr="004F4D63" w:rsidRDefault="004F78BD" w:rsidP="007C2550">
            <w:pPr>
              <w:rPr>
                <w:rFonts w:ascii="Arial" w:hAnsi="Arial" w:cs="Arial"/>
                <w:b/>
              </w:rPr>
            </w:pPr>
            <w:r w:rsidRPr="004F4D63">
              <w:rPr>
                <w:rFonts w:ascii="Arial" w:hAnsi="Arial" w:cs="Arial"/>
                <w:b/>
              </w:rPr>
              <w:t>TOPIC #010/2020</w:t>
            </w:r>
          </w:p>
          <w:p w14:paraId="4960EC52" w14:textId="77777777" w:rsidR="004F78BD" w:rsidRPr="00D8158F" w:rsidRDefault="004F78BD" w:rsidP="003230AD">
            <w:pPr>
              <w:rPr>
                <w:rFonts w:cs="Arial"/>
                <w:b/>
                <w:bCs/>
                <w:color w:val="000000"/>
                <w:lang w:eastAsia="en-AU"/>
              </w:rPr>
            </w:pPr>
          </w:p>
        </w:tc>
        <w:tc>
          <w:tcPr>
            <w:tcW w:w="6387" w:type="dxa"/>
          </w:tcPr>
          <w:p w14:paraId="2656D5D0" w14:textId="77777777" w:rsidR="004F78BD" w:rsidRPr="004F4D63" w:rsidRDefault="004F78BD" w:rsidP="008E13B2">
            <w:pPr>
              <w:pStyle w:val="Header"/>
              <w:tabs>
                <w:tab w:val="clear" w:pos="4320"/>
              </w:tabs>
              <w:spacing w:after="0"/>
              <w:rPr>
                <w:rFonts w:cs="Arial"/>
                <w:b/>
                <w:bCs/>
                <w:szCs w:val="22"/>
              </w:rPr>
            </w:pPr>
            <w:r w:rsidRPr="004F4D63">
              <w:rPr>
                <w:rFonts w:cs="Arial"/>
                <w:b/>
                <w:bCs/>
                <w:szCs w:val="22"/>
              </w:rPr>
              <w:t xml:space="preserve">Taking the advantages and benefits we have seen from the use of online meetings forward, </w:t>
            </w:r>
            <w:proofErr w:type="spellStart"/>
            <w:r w:rsidRPr="004F4D63">
              <w:rPr>
                <w:rFonts w:cs="Arial"/>
                <w:b/>
                <w:bCs/>
                <w:szCs w:val="22"/>
              </w:rPr>
              <w:t>Alcoholicss</w:t>
            </w:r>
            <w:proofErr w:type="spellEnd"/>
            <w:r w:rsidRPr="004F4D63">
              <w:rPr>
                <w:rFonts w:cs="Arial"/>
                <w:b/>
                <w:bCs/>
                <w:szCs w:val="22"/>
              </w:rPr>
              <w:t xml:space="preserve"> Anonymous in Australia (or Oceania Region) should scope the possibility of developing and using an AA owned and supported </w:t>
            </w:r>
            <w:r w:rsidRPr="004F4D63">
              <w:rPr>
                <w:rFonts w:cs="Arial"/>
                <w:b/>
                <w:bCs/>
                <w:szCs w:val="22"/>
              </w:rPr>
              <w:lastRenderedPageBreak/>
              <w:t xml:space="preserve">Online Video-Conferencing Platform (Our own Version of Zoom etc.). </w:t>
            </w:r>
          </w:p>
          <w:p w14:paraId="6C556619" w14:textId="77777777" w:rsidR="004F78BD" w:rsidRPr="004F4D63" w:rsidRDefault="004F78BD" w:rsidP="00D47B8E">
            <w:pPr>
              <w:shd w:val="clear" w:color="auto" w:fill="FFFFFF"/>
              <w:rPr>
                <w:rFonts w:ascii="Arial" w:hAnsi="Arial" w:cs="Arial"/>
                <w:b/>
                <w:bCs/>
                <w:color w:val="201F1E"/>
              </w:rPr>
            </w:pPr>
          </w:p>
        </w:tc>
        <w:tc>
          <w:tcPr>
            <w:tcW w:w="841" w:type="dxa"/>
          </w:tcPr>
          <w:p w14:paraId="233ACF9C" w14:textId="77777777" w:rsidR="004F78BD" w:rsidRDefault="004F78BD" w:rsidP="003230AD">
            <w:pPr>
              <w:jc w:val="center"/>
            </w:pPr>
          </w:p>
        </w:tc>
        <w:tc>
          <w:tcPr>
            <w:tcW w:w="1082" w:type="dxa"/>
          </w:tcPr>
          <w:p w14:paraId="223B5756" w14:textId="77777777" w:rsidR="004F78BD" w:rsidRDefault="004F78BD" w:rsidP="003230AD">
            <w:pPr>
              <w:jc w:val="center"/>
            </w:pPr>
          </w:p>
        </w:tc>
        <w:tc>
          <w:tcPr>
            <w:tcW w:w="970" w:type="dxa"/>
          </w:tcPr>
          <w:p w14:paraId="5992328A" w14:textId="77777777" w:rsidR="004F78BD" w:rsidRDefault="004F78BD" w:rsidP="003230AD">
            <w:pPr>
              <w:jc w:val="center"/>
            </w:pPr>
          </w:p>
        </w:tc>
        <w:tc>
          <w:tcPr>
            <w:tcW w:w="988" w:type="dxa"/>
          </w:tcPr>
          <w:p w14:paraId="58A9D018" w14:textId="77777777" w:rsidR="004F78BD" w:rsidRPr="0042251D" w:rsidRDefault="004F78BD" w:rsidP="003230AD">
            <w:pPr>
              <w:jc w:val="center"/>
              <w:rPr>
                <w:sz w:val="48"/>
                <w:szCs w:val="48"/>
              </w:rPr>
            </w:pPr>
          </w:p>
        </w:tc>
        <w:tc>
          <w:tcPr>
            <w:tcW w:w="2424" w:type="dxa"/>
          </w:tcPr>
          <w:p w14:paraId="05A0FB25" w14:textId="77777777" w:rsidR="004F78BD" w:rsidRDefault="004F78BD" w:rsidP="003230AD"/>
        </w:tc>
      </w:tr>
      <w:tr w:rsidR="004F78BD" w14:paraId="52ECEF84" w14:textId="77777777" w:rsidTr="00720633">
        <w:tc>
          <w:tcPr>
            <w:tcW w:w="1256" w:type="dxa"/>
          </w:tcPr>
          <w:p w14:paraId="2E992EFA" w14:textId="77777777" w:rsidR="004F78BD" w:rsidRPr="004F4D63" w:rsidRDefault="004F78BD" w:rsidP="007C2550">
            <w:pPr>
              <w:ind w:right="-516"/>
              <w:jc w:val="both"/>
              <w:rPr>
                <w:rFonts w:ascii="Arial" w:hAnsi="Arial" w:cs="Arial"/>
                <w:b/>
              </w:rPr>
            </w:pPr>
            <w:r w:rsidRPr="004F4D63">
              <w:rPr>
                <w:rFonts w:ascii="Arial" w:hAnsi="Arial" w:cs="Arial"/>
                <w:b/>
              </w:rPr>
              <w:t>TOPIC #011/2020</w:t>
            </w:r>
          </w:p>
          <w:p w14:paraId="45ABFC52" w14:textId="77777777" w:rsidR="004F78BD" w:rsidRPr="00D8158F" w:rsidRDefault="004F78BD" w:rsidP="003230AD">
            <w:pPr>
              <w:rPr>
                <w:rFonts w:cs="Arial"/>
                <w:b/>
                <w:bCs/>
                <w:color w:val="000000"/>
                <w:lang w:eastAsia="en-AU"/>
              </w:rPr>
            </w:pPr>
          </w:p>
        </w:tc>
        <w:tc>
          <w:tcPr>
            <w:tcW w:w="6387" w:type="dxa"/>
          </w:tcPr>
          <w:p w14:paraId="71FBA4E9" w14:textId="77777777" w:rsidR="004F78BD" w:rsidRPr="004F4D63" w:rsidRDefault="004F78BD" w:rsidP="00CD5047">
            <w:pPr>
              <w:ind w:right="-516"/>
              <w:jc w:val="both"/>
              <w:rPr>
                <w:rFonts w:ascii="Arial" w:hAnsi="Arial" w:cs="Arial"/>
                <w:b/>
                <w:bCs/>
              </w:rPr>
            </w:pPr>
            <w:r>
              <w:rPr>
                <w:rFonts w:ascii="Arial" w:hAnsi="Arial" w:cs="Arial"/>
                <w:b/>
                <w:bCs/>
              </w:rPr>
              <w:t>T</w:t>
            </w:r>
            <w:r w:rsidRPr="004F4D63">
              <w:rPr>
                <w:rFonts w:ascii="Arial" w:hAnsi="Arial" w:cs="Arial"/>
                <w:b/>
                <w:bCs/>
              </w:rPr>
              <w:t xml:space="preserve">hat a 4-year AA service position of Editor of </w:t>
            </w:r>
            <w:r w:rsidRPr="004F4D63">
              <w:rPr>
                <w:rFonts w:ascii="Arial" w:hAnsi="Arial" w:cs="Arial"/>
                <w:b/>
                <w:bCs/>
                <w:i/>
              </w:rPr>
              <w:t xml:space="preserve">AA Around Australia </w:t>
            </w:r>
            <w:r w:rsidRPr="004F4D63">
              <w:rPr>
                <w:rFonts w:ascii="Arial" w:hAnsi="Arial" w:cs="Arial"/>
                <w:b/>
                <w:bCs/>
              </w:rPr>
              <w:t>be created and advertised on aa.org.au.</w:t>
            </w:r>
          </w:p>
          <w:p w14:paraId="5DF277A7" w14:textId="77777777" w:rsidR="004F78BD" w:rsidRPr="004F4D63" w:rsidRDefault="004F78BD" w:rsidP="002D2740">
            <w:pPr>
              <w:rPr>
                <w:rFonts w:ascii="Arial" w:hAnsi="Arial" w:cs="Arial"/>
                <w:b/>
              </w:rPr>
            </w:pPr>
          </w:p>
        </w:tc>
        <w:tc>
          <w:tcPr>
            <w:tcW w:w="841" w:type="dxa"/>
          </w:tcPr>
          <w:p w14:paraId="39E528FF" w14:textId="77777777" w:rsidR="004F78BD" w:rsidRDefault="004F78BD" w:rsidP="003230AD">
            <w:pPr>
              <w:jc w:val="center"/>
            </w:pPr>
          </w:p>
        </w:tc>
        <w:tc>
          <w:tcPr>
            <w:tcW w:w="1082" w:type="dxa"/>
          </w:tcPr>
          <w:p w14:paraId="2762849F" w14:textId="77777777" w:rsidR="004F78BD" w:rsidRDefault="004F78BD" w:rsidP="003230AD">
            <w:pPr>
              <w:jc w:val="center"/>
            </w:pPr>
          </w:p>
        </w:tc>
        <w:tc>
          <w:tcPr>
            <w:tcW w:w="970" w:type="dxa"/>
          </w:tcPr>
          <w:p w14:paraId="09869444" w14:textId="77777777" w:rsidR="004F78BD" w:rsidRDefault="004F78BD" w:rsidP="003230AD">
            <w:pPr>
              <w:jc w:val="center"/>
            </w:pPr>
          </w:p>
        </w:tc>
        <w:tc>
          <w:tcPr>
            <w:tcW w:w="988" w:type="dxa"/>
          </w:tcPr>
          <w:p w14:paraId="0AF2B9A4" w14:textId="77777777" w:rsidR="004F78BD" w:rsidRPr="0042251D" w:rsidRDefault="004F78BD" w:rsidP="003230AD">
            <w:pPr>
              <w:jc w:val="center"/>
              <w:rPr>
                <w:sz w:val="48"/>
                <w:szCs w:val="48"/>
              </w:rPr>
            </w:pPr>
          </w:p>
        </w:tc>
        <w:tc>
          <w:tcPr>
            <w:tcW w:w="2424" w:type="dxa"/>
          </w:tcPr>
          <w:p w14:paraId="1CC88041" w14:textId="77777777" w:rsidR="004F78BD" w:rsidRDefault="004F78BD" w:rsidP="003230AD"/>
        </w:tc>
      </w:tr>
      <w:tr w:rsidR="004F78BD" w14:paraId="38C447EB" w14:textId="77777777" w:rsidTr="00720633">
        <w:tc>
          <w:tcPr>
            <w:tcW w:w="1256" w:type="dxa"/>
          </w:tcPr>
          <w:p w14:paraId="66AD73BE" w14:textId="77777777" w:rsidR="004F78BD" w:rsidRPr="004F4D63" w:rsidRDefault="004F78BD" w:rsidP="007C2550">
            <w:pPr>
              <w:rPr>
                <w:rFonts w:ascii="Arial" w:hAnsi="Arial" w:cs="Arial"/>
              </w:rPr>
            </w:pPr>
            <w:r w:rsidRPr="004F4D63">
              <w:rPr>
                <w:rFonts w:ascii="Arial" w:hAnsi="Arial" w:cs="Arial"/>
                <w:b/>
              </w:rPr>
              <w:t xml:space="preserve">TOPIC #013/2020 </w:t>
            </w:r>
          </w:p>
          <w:p w14:paraId="273E233B" w14:textId="77777777" w:rsidR="004F78BD" w:rsidRPr="00D8158F" w:rsidRDefault="004F78BD" w:rsidP="003230AD">
            <w:pPr>
              <w:rPr>
                <w:rFonts w:cs="Arial"/>
                <w:b/>
                <w:bCs/>
                <w:color w:val="000000"/>
                <w:lang w:eastAsia="en-AU"/>
              </w:rPr>
            </w:pPr>
          </w:p>
        </w:tc>
        <w:tc>
          <w:tcPr>
            <w:tcW w:w="6387" w:type="dxa"/>
          </w:tcPr>
          <w:p w14:paraId="15DA54CB" w14:textId="77777777" w:rsidR="004F78BD" w:rsidRPr="004F4D63" w:rsidRDefault="004F78BD" w:rsidP="00CD5047">
            <w:pPr>
              <w:pStyle w:val="Header"/>
              <w:tabs>
                <w:tab w:val="clear" w:pos="4320"/>
              </w:tabs>
              <w:spacing w:after="0"/>
              <w:rPr>
                <w:rFonts w:cs="Arial"/>
                <w:b/>
                <w:bCs/>
                <w:szCs w:val="22"/>
              </w:rPr>
            </w:pPr>
            <w:r w:rsidRPr="004F4D63">
              <w:rPr>
                <w:rFonts w:cs="Arial"/>
                <w:b/>
                <w:bCs/>
                <w:szCs w:val="22"/>
              </w:rPr>
              <w:t>This submission proposes AA utilise modern technology to streamline the Australian AA Two Arms of Service Structure to minimise duplication of effort and expense, by establishing a national online literature sales and distribution service. This includes the availability of electronic literature where possible.</w:t>
            </w:r>
          </w:p>
          <w:p w14:paraId="73F3B8B9" w14:textId="77777777" w:rsidR="004F78BD" w:rsidRPr="004F4D63" w:rsidRDefault="004F78BD" w:rsidP="00CD5047">
            <w:pPr>
              <w:rPr>
                <w:rFonts w:ascii="Arial" w:hAnsi="Arial" w:cs="Arial"/>
                <w:color w:val="4472C4" w:themeColor="accent1"/>
              </w:rPr>
            </w:pPr>
          </w:p>
          <w:p w14:paraId="68028E43" w14:textId="77777777" w:rsidR="004F78BD" w:rsidRPr="004F4D63" w:rsidRDefault="004F78BD" w:rsidP="002D2740">
            <w:pPr>
              <w:rPr>
                <w:rFonts w:ascii="Arial" w:hAnsi="Arial" w:cs="Arial"/>
                <w:b/>
              </w:rPr>
            </w:pPr>
          </w:p>
        </w:tc>
        <w:tc>
          <w:tcPr>
            <w:tcW w:w="841" w:type="dxa"/>
          </w:tcPr>
          <w:p w14:paraId="45188053" w14:textId="77777777" w:rsidR="004F78BD" w:rsidRDefault="004F78BD" w:rsidP="003230AD">
            <w:pPr>
              <w:jc w:val="center"/>
            </w:pPr>
          </w:p>
        </w:tc>
        <w:tc>
          <w:tcPr>
            <w:tcW w:w="1082" w:type="dxa"/>
          </w:tcPr>
          <w:p w14:paraId="57FFBDC7" w14:textId="77777777" w:rsidR="004F78BD" w:rsidRDefault="004F78BD" w:rsidP="003230AD">
            <w:pPr>
              <w:jc w:val="center"/>
            </w:pPr>
          </w:p>
        </w:tc>
        <w:tc>
          <w:tcPr>
            <w:tcW w:w="970" w:type="dxa"/>
          </w:tcPr>
          <w:p w14:paraId="09205C07" w14:textId="77777777" w:rsidR="004F78BD" w:rsidRDefault="004F78BD" w:rsidP="003230AD">
            <w:pPr>
              <w:jc w:val="center"/>
            </w:pPr>
          </w:p>
        </w:tc>
        <w:tc>
          <w:tcPr>
            <w:tcW w:w="988" w:type="dxa"/>
          </w:tcPr>
          <w:p w14:paraId="39773F20" w14:textId="77777777" w:rsidR="004F78BD" w:rsidRPr="0042251D" w:rsidRDefault="004F78BD" w:rsidP="003230AD">
            <w:pPr>
              <w:jc w:val="center"/>
              <w:rPr>
                <w:sz w:val="48"/>
                <w:szCs w:val="48"/>
              </w:rPr>
            </w:pPr>
          </w:p>
        </w:tc>
        <w:tc>
          <w:tcPr>
            <w:tcW w:w="2424" w:type="dxa"/>
          </w:tcPr>
          <w:p w14:paraId="2EBD8C83" w14:textId="77777777" w:rsidR="004F78BD" w:rsidRDefault="004F78BD" w:rsidP="003230AD"/>
        </w:tc>
      </w:tr>
      <w:tr w:rsidR="004F78BD" w14:paraId="5EBAEBDE" w14:textId="77777777" w:rsidTr="00720633">
        <w:tc>
          <w:tcPr>
            <w:tcW w:w="1256" w:type="dxa"/>
          </w:tcPr>
          <w:p w14:paraId="5D07E367" w14:textId="77777777" w:rsidR="004F78BD" w:rsidRPr="004F4D63" w:rsidRDefault="004F78BD" w:rsidP="00171694">
            <w:pPr>
              <w:rPr>
                <w:rFonts w:ascii="Arial" w:hAnsi="Arial" w:cs="Arial"/>
              </w:rPr>
            </w:pPr>
            <w:r w:rsidRPr="004F4D63">
              <w:rPr>
                <w:rFonts w:ascii="Arial" w:hAnsi="Arial" w:cs="Arial"/>
                <w:b/>
              </w:rPr>
              <w:t>TOPIC #014/2021</w:t>
            </w:r>
          </w:p>
          <w:p w14:paraId="12ABC8E0" w14:textId="77777777" w:rsidR="004F78BD" w:rsidRPr="00D8158F" w:rsidRDefault="004F78BD" w:rsidP="003230AD">
            <w:pPr>
              <w:rPr>
                <w:rFonts w:cs="Arial"/>
                <w:b/>
                <w:bCs/>
                <w:color w:val="000000"/>
                <w:lang w:eastAsia="en-AU"/>
              </w:rPr>
            </w:pPr>
          </w:p>
        </w:tc>
        <w:tc>
          <w:tcPr>
            <w:tcW w:w="6387" w:type="dxa"/>
          </w:tcPr>
          <w:p w14:paraId="634606C6" w14:textId="77777777" w:rsidR="004F78BD" w:rsidRPr="004F4D63" w:rsidRDefault="004F78BD" w:rsidP="00D47B8E">
            <w:pPr>
              <w:pStyle w:val="Header"/>
              <w:tabs>
                <w:tab w:val="clear" w:pos="4320"/>
              </w:tabs>
              <w:spacing w:after="0"/>
              <w:rPr>
                <w:rFonts w:cs="Arial"/>
                <w:b/>
                <w:bCs/>
                <w:szCs w:val="22"/>
              </w:rPr>
            </w:pPr>
            <w:r w:rsidRPr="004F4D63">
              <w:rPr>
                <w:rFonts w:cs="Arial"/>
                <w:b/>
                <w:bCs/>
                <w:szCs w:val="22"/>
              </w:rPr>
              <w:t xml:space="preserve">Gender-inclusive </w:t>
            </w:r>
            <w:r w:rsidRPr="004F4D63">
              <w:rPr>
                <w:rFonts w:cs="Arial"/>
                <w:b/>
                <w:bCs/>
                <w:szCs w:val="22"/>
                <w:u w:val="single"/>
              </w:rPr>
              <w:t>global</w:t>
            </w:r>
            <w:r w:rsidRPr="004F4D63">
              <w:rPr>
                <w:rFonts w:cs="Arial"/>
                <w:b/>
                <w:bCs/>
                <w:szCs w:val="22"/>
              </w:rPr>
              <w:t xml:space="preserve"> Big Book</w:t>
            </w:r>
          </w:p>
          <w:p w14:paraId="107ECC20" w14:textId="77777777" w:rsidR="004F78BD" w:rsidRPr="004F4D63" w:rsidRDefault="004F78BD" w:rsidP="00D47B8E">
            <w:pPr>
              <w:pStyle w:val="Header"/>
              <w:tabs>
                <w:tab w:val="clear" w:pos="4320"/>
              </w:tabs>
              <w:spacing w:after="0"/>
              <w:rPr>
                <w:rFonts w:cs="Arial"/>
                <w:szCs w:val="22"/>
              </w:rPr>
            </w:pPr>
          </w:p>
          <w:p w14:paraId="6B699434" w14:textId="77777777" w:rsidR="004F78BD" w:rsidRPr="004F4D63" w:rsidRDefault="004F78BD" w:rsidP="00D47B8E">
            <w:pPr>
              <w:pStyle w:val="Header"/>
              <w:tabs>
                <w:tab w:val="clear" w:pos="4320"/>
              </w:tabs>
              <w:spacing w:after="0"/>
              <w:rPr>
                <w:rFonts w:cs="Arial"/>
                <w:b/>
                <w:bCs/>
                <w:szCs w:val="22"/>
              </w:rPr>
            </w:pPr>
            <w:r w:rsidRPr="004F4D63">
              <w:rPr>
                <w:rFonts w:cs="Arial"/>
                <w:b/>
                <w:bCs/>
                <w:szCs w:val="22"/>
              </w:rPr>
              <w:t>It is proposed that the Australian General Service Conference take the following topic to the World Service Conference:</w:t>
            </w:r>
          </w:p>
          <w:p w14:paraId="4C679204" w14:textId="77777777" w:rsidR="004F78BD" w:rsidRPr="004F4D63" w:rsidRDefault="004F78BD" w:rsidP="00D47B8E">
            <w:pPr>
              <w:pStyle w:val="Header"/>
              <w:tabs>
                <w:tab w:val="clear" w:pos="4320"/>
              </w:tabs>
              <w:spacing w:after="0"/>
              <w:rPr>
                <w:rFonts w:cs="Arial"/>
                <w:b/>
                <w:bCs/>
                <w:szCs w:val="22"/>
              </w:rPr>
            </w:pPr>
          </w:p>
          <w:p w14:paraId="3C59787F" w14:textId="77777777" w:rsidR="004F78BD" w:rsidRPr="004F4D63" w:rsidRDefault="004F78BD" w:rsidP="00D47B8E">
            <w:pPr>
              <w:pStyle w:val="Header"/>
              <w:tabs>
                <w:tab w:val="clear" w:pos="4320"/>
              </w:tabs>
              <w:spacing w:after="0"/>
              <w:ind w:left="720"/>
              <w:rPr>
                <w:rFonts w:cs="Arial"/>
                <w:b/>
                <w:bCs/>
                <w:szCs w:val="22"/>
              </w:rPr>
            </w:pPr>
            <w:r w:rsidRPr="004F4D63">
              <w:rPr>
                <w:rFonts w:cs="Arial"/>
                <w:b/>
                <w:bCs/>
                <w:szCs w:val="22"/>
              </w:rPr>
              <w:t xml:space="preserve">That AA World Services take all necessary steps to bring out a new edition of the standard </w:t>
            </w:r>
            <w:r w:rsidRPr="004F4D63">
              <w:rPr>
                <w:rFonts w:cs="Arial"/>
                <w:b/>
                <w:bCs/>
                <w:szCs w:val="22"/>
                <w:u w:val="single"/>
              </w:rPr>
              <w:t>world-wide</w:t>
            </w:r>
            <w:r w:rsidRPr="004F4D63">
              <w:rPr>
                <w:rFonts w:cs="Arial"/>
                <w:b/>
                <w:bCs/>
                <w:szCs w:val="22"/>
              </w:rPr>
              <w:t xml:space="preserve"> ‘Big Book’, with more gender-neutral language, which is inclusive of men, women, non-</w:t>
            </w:r>
            <w:proofErr w:type="gramStart"/>
            <w:r w:rsidRPr="004F4D63">
              <w:rPr>
                <w:rFonts w:cs="Arial"/>
                <w:b/>
                <w:bCs/>
                <w:szCs w:val="22"/>
              </w:rPr>
              <w:t>binary</w:t>
            </w:r>
            <w:proofErr w:type="gramEnd"/>
            <w:r w:rsidRPr="004F4D63">
              <w:rPr>
                <w:rFonts w:cs="Arial"/>
                <w:b/>
                <w:bCs/>
                <w:szCs w:val="22"/>
              </w:rPr>
              <w:t xml:space="preserve"> and other gender diverse members.</w:t>
            </w:r>
          </w:p>
          <w:p w14:paraId="4F708032" w14:textId="77777777" w:rsidR="004F78BD" w:rsidRPr="004F4D63" w:rsidRDefault="004F78BD" w:rsidP="00D47B8E">
            <w:pPr>
              <w:pStyle w:val="Header"/>
              <w:tabs>
                <w:tab w:val="clear" w:pos="4320"/>
              </w:tabs>
              <w:spacing w:after="0"/>
              <w:ind w:left="720"/>
              <w:rPr>
                <w:rFonts w:cs="Arial"/>
                <w:b/>
                <w:bCs/>
                <w:szCs w:val="22"/>
              </w:rPr>
            </w:pPr>
          </w:p>
          <w:p w14:paraId="29F2D2C3" w14:textId="77777777" w:rsidR="004F78BD" w:rsidRPr="004F4D63" w:rsidRDefault="004F78BD" w:rsidP="00D47B8E">
            <w:pPr>
              <w:pStyle w:val="Header"/>
              <w:tabs>
                <w:tab w:val="clear" w:pos="4320"/>
              </w:tabs>
              <w:spacing w:after="0"/>
              <w:ind w:left="720"/>
              <w:rPr>
                <w:rFonts w:cs="Arial"/>
                <w:b/>
                <w:bCs/>
                <w:szCs w:val="22"/>
              </w:rPr>
            </w:pPr>
            <w:r w:rsidRPr="004F4D63">
              <w:rPr>
                <w:rFonts w:cs="Arial"/>
                <w:b/>
                <w:bCs/>
                <w:szCs w:val="22"/>
              </w:rPr>
              <w:t xml:space="preserve">That AA World Services do so as soon as possible, rather than waiting until there has been time to compile a revised set of personal stories in the second half of the Big Book, after p 164, as it normally would. </w:t>
            </w:r>
            <w:r w:rsidRPr="004F4D63">
              <w:rPr>
                <w:rFonts w:cs="Arial"/>
                <w:b/>
                <w:bCs/>
                <w:szCs w:val="22"/>
                <w:u w:val="single"/>
              </w:rPr>
              <w:t>OR</w:t>
            </w:r>
            <w:r w:rsidRPr="004F4D63">
              <w:rPr>
                <w:rFonts w:cs="Arial"/>
                <w:b/>
                <w:bCs/>
                <w:szCs w:val="22"/>
              </w:rPr>
              <w:t xml:space="preserve"> if there is insufficient support </w:t>
            </w:r>
            <w:r w:rsidRPr="004F4D63">
              <w:rPr>
                <w:rFonts w:cs="Arial"/>
                <w:b/>
                <w:bCs/>
                <w:szCs w:val="22"/>
              </w:rPr>
              <w:lastRenderedPageBreak/>
              <w:t>for that, bring out an e-book of the gender-inclusive version of the first 164 pages only and no personal stories (like a pocket BB), pending publication of a full hardcopy Fifth Edition which could include an updated set of personal stories.</w:t>
            </w:r>
          </w:p>
          <w:p w14:paraId="638C3916" w14:textId="77777777" w:rsidR="004F78BD" w:rsidRPr="004F4D63" w:rsidRDefault="004F78BD" w:rsidP="00265055">
            <w:pPr>
              <w:rPr>
                <w:rFonts w:cs="Arial"/>
                <w:b/>
                <w:bCs/>
              </w:rPr>
            </w:pPr>
          </w:p>
        </w:tc>
        <w:tc>
          <w:tcPr>
            <w:tcW w:w="841" w:type="dxa"/>
          </w:tcPr>
          <w:p w14:paraId="1576EE51" w14:textId="77777777" w:rsidR="004F78BD" w:rsidRDefault="004F78BD" w:rsidP="003230AD">
            <w:pPr>
              <w:jc w:val="center"/>
            </w:pPr>
          </w:p>
        </w:tc>
        <w:tc>
          <w:tcPr>
            <w:tcW w:w="1082" w:type="dxa"/>
          </w:tcPr>
          <w:p w14:paraId="0EA14D6E" w14:textId="77777777" w:rsidR="004F78BD" w:rsidRDefault="004F78BD" w:rsidP="003230AD">
            <w:pPr>
              <w:jc w:val="center"/>
            </w:pPr>
          </w:p>
        </w:tc>
        <w:tc>
          <w:tcPr>
            <w:tcW w:w="970" w:type="dxa"/>
          </w:tcPr>
          <w:p w14:paraId="5D242AAF" w14:textId="77777777" w:rsidR="004F78BD" w:rsidRDefault="004F78BD" w:rsidP="003230AD">
            <w:pPr>
              <w:jc w:val="center"/>
            </w:pPr>
          </w:p>
        </w:tc>
        <w:tc>
          <w:tcPr>
            <w:tcW w:w="988" w:type="dxa"/>
          </w:tcPr>
          <w:p w14:paraId="4F865E7B" w14:textId="77777777" w:rsidR="004F78BD" w:rsidRPr="0042251D" w:rsidRDefault="004F78BD" w:rsidP="003230AD">
            <w:pPr>
              <w:jc w:val="center"/>
              <w:rPr>
                <w:sz w:val="48"/>
                <w:szCs w:val="48"/>
              </w:rPr>
            </w:pPr>
          </w:p>
        </w:tc>
        <w:tc>
          <w:tcPr>
            <w:tcW w:w="2424" w:type="dxa"/>
          </w:tcPr>
          <w:p w14:paraId="70E36587" w14:textId="77777777" w:rsidR="004F78BD" w:rsidRDefault="004F78BD" w:rsidP="003230AD"/>
        </w:tc>
      </w:tr>
      <w:tr w:rsidR="004F78BD" w14:paraId="460CE4A8" w14:textId="77777777" w:rsidTr="00720633">
        <w:tc>
          <w:tcPr>
            <w:tcW w:w="1256" w:type="dxa"/>
          </w:tcPr>
          <w:p w14:paraId="43F79F5B" w14:textId="77777777" w:rsidR="004F78BD" w:rsidRPr="00D8158F" w:rsidRDefault="004F78BD" w:rsidP="003230AD">
            <w:pPr>
              <w:rPr>
                <w:rFonts w:cs="Arial"/>
                <w:lang w:eastAsia="en-AU"/>
              </w:rPr>
            </w:pPr>
            <w:r w:rsidRPr="00D8158F">
              <w:rPr>
                <w:rFonts w:cs="Arial"/>
                <w:b/>
                <w:bCs/>
                <w:color w:val="000000"/>
                <w:lang w:eastAsia="en-AU"/>
              </w:rPr>
              <w:t>TOPIC</w:t>
            </w:r>
            <w:r>
              <w:rPr>
                <w:rFonts w:cs="Arial"/>
                <w:b/>
                <w:bCs/>
                <w:color w:val="000000"/>
                <w:lang w:eastAsia="en-AU"/>
              </w:rPr>
              <w:t xml:space="preserve"> #015/2021</w:t>
            </w:r>
          </w:p>
          <w:p w14:paraId="0DA93BA1" w14:textId="77777777" w:rsidR="004F78BD" w:rsidRDefault="004F78BD" w:rsidP="003230AD"/>
        </w:tc>
        <w:tc>
          <w:tcPr>
            <w:tcW w:w="6387" w:type="dxa"/>
          </w:tcPr>
          <w:p w14:paraId="30615399" w14:textId="77777777" w:rsidR="004F78BD" w:rsidRPr="00EA02B7" w:rsidRDefault="004F78BD" w:rsidP="00265055">
            <w:pPr>
              <w:rPr>
                <w:rFonts w:cstheme="minorHAnsi"/>
              </w:rPr>
            </w:pPr>
            <w:r w:rsidRPr="004F4D63">
              <w:rPr>
                <w:rFonts w:cs="Arial"/>
                <w:b/>
                <w:bCs/>
              </w:rPr>
              <w:t xml:space="preserve">Remove the reference to CSO’s from the AA Guidelines and call them local service offices </w:t>
            </w:r>
            <w:proofErr w:type="gramStart"/>
            <w:r w:rsidRPr="004F4D63">
              <w:rPr>
                <w:rFonts w:cs="Arial"/>
                <w:b/>
                <w:bCs/>
              </w:rPr>
              <w:t>directly responsible</w:t>
            </w:r>
            <w:proofErr w:type="gramEnd"/>
            <w:r w:rsidRPr="004F4D63">
              <w:rPr>
                <w:rFonts w:cs="Arial"/>
                <w:b/>
                <w:bCs/>
              </w:rPr>
              <w:t xml:space="preserve"> to their local groups</w:t>
            </w:r>
          </w:p>
        </w:tc>
        <w:tc>
          <w:tcPr>
            <w:tcW w:w="841" w:type="dxa"/>
          </w:tcPr>
          <w:p w14:paraId="20D0F2B2" w14:textId="77777777" w:rsidR="004F78BD" w:rsidRDefault="004F78BD" w:rsidP="003230AD">
            <w:pPr>
              <w:jc w:val="center"/>
            </w:pPr>
          </w:p>
        </w:tc>
        <w:tc>
          <w:tcPr>
            <w:tcW w:w="1082" w:type="dxa"/>
          </w:tcPr>
          <w:p w14:paraId="0AFB4F8A" w14:textId="77777777" w:rsidR="004F78BD" w:rsidRDefault="004F78BD" w:rsidP="003230AD">
            <w:pPr>
              <w:jc w:val="center"/>
            </w:pPr>
          </w:p>
        </w:tc>
        <w:tc>
          <w:tcPr>
            <w:tcW w:w="970" w:type="dxa"/>
          </w:tcPr>
          <w:p w14:paraId="66270F70" w14:textId="77777777" w:rsidR="004F78BD" w:rsidRDefault="004F78BD" w:rsidP="003230AD">
            <w:pPr>
              <w:jc w:val="center"/>
            </w:pPr>
          </w:p>
        </w:tc>
        <w:tc>
          <w:tcPr>
            <w:tcW w:w="988" w:type="dxa"/>
          </w:tcPr>
          <w:p w14:paraId="03881F45" w14:textId="77777777" w:rsidR="004F78BD" w:rsidRPr="0042251D" w:rsidRDefault="004F78BD" w:rsidP="003230AD">
            <w:pPr>
              <w:jc w:val="center"/>
              <w:rPr>
                <w:sz w:val="48"/>
                <w:szCs w:val="48"/>
              </w:rPr>
            </w:pPr>
          </w:p>
        </w:tc>
        <w:tc>
          <w:tcPr>
            <w:tcW w:w="2424" w:type="dxa"/>
          </w:tcPr>
          <w:p w14:paraId="18245CE8" w14:textId="77777777" w:rsidR="004F78BD" w:rsidRDefault="004F78BD" w:rsidP="003230AD"/>
        </w:tc>
      </w:tr>
      <w:tr w:rsidR="004F78BD" w14:paraId="61A999F0" w14:textId="77777777" w:rsidTr="00720633">
        <w:tc>
          <w:tcPr>
            <w:tcW w:w="1256" w:type="dxa"/>
          </w:tcPr>
          <w:p w14:paraId="77ACD998" w14:textId="77777777" w:rsidR="004F78BD" w:rsidRPr="004F4D63" w:rsidRDefault="004F78BD" w:rsidP="007C2550">
            <w:pPr>
              <w:autoSpaceDE w:val="0"/>
              <w:rPr>
                <w:rFonts w:ascii="Arial" w:eastAsia="Arial-BoldMT" w:hAnsi="Arial" w:cs="Arial"/>
                <w:b/>
                <w:bCs/>
              </w:rPr>
            </w:pPr>
            <w:r w:rsidRPr="004F4D63">
              <w:rPr>
                <w:rFonts w:ascii="Arial" w:eastAsia="Arial-BoldMT" w:hAnsi="Arial" w:cs="Arial"/>
                <w:b/>
                <w:bCs/>
              </w:rPr>
              <w:t>TOPIC #017/2021</w:t>
            </w:r>
          </w:p>
          <w:p w14:paraId="3D2490E2" w14:textId="77777777" w:rsidR="004F78BD" w:rsidRPr="00D8158F" w:rsidRDefault="004F78BD" w:rsidP="003230AD">
            <w:pPr>
              <w:rPr>
                <w:rFonts w:cs="Arial"/>
                <w:b/>
                <w:bCs/>
                <w:color w:val="000000"/>
                <w:lang w:eastAsia="en-AU"/>
              </w:rPr>
            </w:pPr>
          </w:p>
        </w:tc>
        <w:tc>
          <w:tcPr>
            <w:tcW w:w="6387" w:type="dxa"/>
          </w:tcPr>
          <w:p w14:paraId="3ED700E6" w14:textId="77777777" w:rsidR="004F78BD" w:rsidRPr="004F4D63" w:rsidRDefault="004F78BD" w:rsidP="00CD5047">
            <w:pPr>
              <w:autoSpaceDE w:val="0"/>
              <w:rPr>
                <w:rFonts w:ascii="Arial" w:eastAsia="Arial-BoldMT" w:hAnsi="Arial" w:cs="Arial"/>
                <w:b/>
                <w:bCs/>
              </w:rPr>
            </w:pPr>
            <w:r w:rsidRPr="004F4D63">
              <w:rPr>
                <w:rFonts w:ascii="Arial" w:eastAsia="Arial-BoldMT" w:hAnsi="Arial" w:cs="Arial"/>
                <w:b/>
                <w:bCs/>
              </w:rPr>
              <w:t>Include the personal story “(16) ACCEPTANCE WAS THE ANSWER” from the</w:t>
            </w:r>
            <w:r>
              <w:rPr>
                <w:rFonts w:ascii="Arial" w:eastAsia="Arial-BoldMT" w:hAnsi="Arial" w:cs="Arial"/>
                <w:b/>
                <w:bCs/>
              </w:rPr>
              <w:t xml:space="preserve"> </w:t>
            </w:r>
            <w:r w:rsidRPr="004F4D63">
              <w:rPr>
                <w:rFonts w:ascii="Arial" w:eastAsia="Arial-BoldMT" w:hAnsi="Arial" w:cs="Arial"/>
                <w:b/>
                <w:bCs/>
              </w:rPr>
              <w:t>Alcoholics Anonymous World Service, Inc.; © 1939, 1955, 1976, 2001 Fourth</w:t>
            </w:r>
            <w:r>
              <w:rPr>
                <w:rFonts w:ascii="Arial" w:eastAsia="Arial-BoldMT" w:hAnsi="Arial" w:cs="Arial"/>
                <w:b/>
                <w:bCs/>
              </w:rPr>
              <w:t xml:space="preserve"> </w:t>
            </w:r>
            <w:r w:rsidRPr="004F4D63">
              <w:rPr>
                <w:rFonts w:ascii="Arial" w:eastAsia="Arial-BoldMT" w:hAnsi="Arial" w:cs="Arial"/>
                <w:b/>
                <w:bCs/>
              </w:rPr>
              <w:t>Edition (“American Big Book”) ‘Alcoholics Anonymous’</w:t>
            </w:r>
            <w:r w:rsidRPr="004F4D63">
              <w:rPr>
                <w:rFonts w:ascii="Arial" w:eastAsia="ArialMT" w:hAnsi="Arial" w:cs="Arial"/>
              </w:rPr>
              <w:t xml:space="preserve">, </w:t>
            </w:r>
            <w:r w:rsidRPr="004F4D63">
              <w:rPr>
                <w:rFonts w:ascii="Arial" w:eastAsia="Arial-BoldMT" w:hAnsi="Arial" w:cs="Arial"/>
                <w:b/>
                <w:bCs/>
              </w:rPr>
              <w:t>into the Alcoholics</w:t>
            </w:r>
          </w:p>
          <w:p w14:paraId="594A4661" w14:textId="77777777" w:rsidR="004F78BD" w:rsidRPr="004F4D63" w:rsidRDefault="004F78BD" w:rsidP="00CD5047">
            <w:pPr>
              <w:autoSpaceDE w:val="0"/>
              <w:rPr>
                <w:rFonts w:ascii="Arial" w:eastAsia="Arial-BoldMT" w:hAnsi="Arial" w:cs="Arial"/>
                <w:b/>
                <w:bCs/>
              </w:rPr>
            </w:pPr>
            <w:r w:rsidRPr="004F4D63">
              <w:rPr>
                <w:rFonts w:ascii="Arial" w:eastAsia="Arial-BoldMT" w:hAnsi="Arial" w:cs="Arial"/>
                <w:b/>
                <w:bCs/>
              </w:rPr>
              <w:t>Anonymous World Service, Inc.; © 1939, 1955, 1976, 2001 Second Australian</w:t>
            </w:r>
            <w:r>
              <w:rPr>
                <w:rFonts w:ascii="Arial" w:eastAsia="Arial-BoldMT" w:hAnsi="Arial" w:cs="Arial"/>
                <w:b/>
                <w:bCs/>
              </w:rPr>
              <w:t xml:space="preserve"> </w:t>
            </w:r>
            <w:r w:rsidRPr="004F4D63">
              <w:rPr>
                <w:rFonts w:ascii="Arial" w:eastAsia="Arial-BoldMT" w:hAnsi="Arial" w:cs="Arial"/>
                <w:b/>
                <w:bCs/>
              </w:rPr>
              <w:t>Edition (“Australian Big Book”).</w:t>
            </w:r>
          </w:p>
          <w:p w14:paraId="117AD461" w14:textId="77777777" w:rsidR="004F78BD" w:rsidRPr="004F4D63" w:rsidRDefault="004F78BD" w:rsidP="002D2740">
            <w:pPr>
              <w:rPr>
                <w:rFonts w:ascii="Arial" w:hAnsi="Arial" w:cs="Arial"/>
                <w:b/>
              </w:rPr>
            </w:pPr>
          </w:p>
        </w:tc>
        <w:tc>
          <w:tcPr>
            <w:tcW w:w="841" w:type="dxa"/>
          </w:tcPr>
          <w:p w14:paraId="30323840" w14:textId="77777777" w:rsidR="004F78BD" w:rsidRDefault="004F78BD" w:rsidP="003230AD">
            <w:pPr>
              <w:jc w:val="center"/>
            </w:pPr>
          </w:p>
        </w:tc>
        <w:tc>
          <w:tcPr>
            <w:tcW w:w="1082" w:type="dxa"/>
          </w:tcPr>
          <w:p w14:paraId="11A4ACC5" w14:textId="77777777" w:rsidR="004F78BD" w:rsidRDefault="004F78BD" w:rsidP="003230AD">
            <w:pPr>
              <w:jc w:val="center"/>
            </w:pPr>
          </w:p>
        </w:tc>
        <w:tc>
          <w:tcPr>
            <w:tcW w:w="970" w:type="dxa"/>
          </w:tcPr>
          <w:p w14:paraId="7584B9E9" w14:textId="77777777" w:rsidR="004F78BD" w:rsidRDefault="004F78BD" w:rsidP="003230AD">
            <w:pPr>
              <w:jc w:val="center"/>
            </w:pPr>
          </w:p>
        </w:tc>
        <w:tc>
          <w:tcPr>
            <w:tcW w:w="988" w:type="dxa"/>
          </w:tcPr>
          <w:p w14:paraId="7FDD1042" w14:textId="77777777" w:rsidR="004F78BD" w:rsidRPr="0042251D" w:rsidRDefault="004F78BD" w:rsidP="003230AD">
            <w:pPr>
              <w:jc w:val="center"/>
              <w:rPr>
                <w:sz w:val="48"/>
                <w:szCs w:val="48"/>
              </w:rPr>
            </w:pPr>
          </w:p>
        </w:tc>
        <w:tc>
          <w:tcPr>
            <w:tcW w:w="2424" w:type="dxa"/>
          </w:tcPr>
          <w:p w14:paraId="5EC5B47A" w14:textId="77777777" w:rsidR="004F78BD" w:rsidRDefault="004F78BD" w:rsidP="003230AD"/>
        </w:tc>
      </w:tr>
      <w:tr w:rsidR="004F78BD" w14:paraId="7965B717" w14:textId="77777777" w:rsidTr="00720633">
        <w:tc>
          <w:tcPr>
            <w:tcW w:w="1256" w:type="dxa"/>
          </w:tcPr>
          <w:p w14:paraId="4283826D" w14:textId="77777777" w:rsidR="004F78BD" w:rsidRPr="004F4D63" w:rsidRDefault="004F78BD" w:rsidP="007C2550">
            <w:pPr>
              <w:rPr>
                <w:rFonts w:ascii="Arial" w:hAnsi="Arial" w:cs="Arial"/>
              </w:rPr>
            </w:pPr>
            <w:r w:rsidRPr="004F4D63">
              <w:rPr>
                <w:rFonts w:ascii="Arial" w:hAnsi="Arial" w:cs="Arial"/>
                <w:b/>
              </w:rPr>
              <w:t>TOPIC #019/2021</w:t>
            </w:r>
          </w:p>
          <w:p w14:paraId="4A2F5B33" w14:textId="77777777" w:rsidR="004F78BD" w:rsidRPr="00D8158F" w:rsidRDefault="004F78BD" w:rsidP="003230AD">
            <w:pPr>
              <w:rPr>
                <w:rFonts w:cs="Arial"/>
                <w:b/>
                <w:bCs/>
                <w:color w:val="000000"/>
                <w:lang w:eastAsia="en-AU"/>
              </w:rPr>
            </w:pPr>
          </w:p>
        </w:tc>
        <w:tc>
          <w:tcPr>
            <w:tcW w:w="6387" w:type="dxa"/>
          </w:tcPr>
          <w:p w14:paraId="15CA97EF" w14:textId="77777777" w:rsidR="004F78BD" w:rsidRPr="004F4D63" w:rsidRDefault="004F78BD" w:rsidP="008E13B2">
            <w:pPr>
              <w:pStyle w:val="Header"/>
              <w:tabs>
                <w:tab w:val="clear" w:pos="4320"/>
              </w:tabs>
              <w:spacing w:after="0"/>
              <w:rPr>
                <w:rFonts w:cs="Arial"/>
                <w:b/>
                <w:bCs/>
                <w:szCs w:val="22"/>
              </w:rPr>
            </w:pPr>
            <w:r w:rsidRPr="004F4D63">
              <w:rPr>
                <w:rFonts w:cs="Arial"/>
                <w:b/>
                <w:bCs/>
                <w:szCs w:val="22"/>
              </w:rPr>
              <w:t xml:space="preserve">Due to the continuing digitalisation of our community, we need the AA Service Website to be more user friendly, </w:t>
            </w:r>
            <w:proofErr w:type="gramStart"/>
            <w:r w:rsidRPr="004F4D63">
              <w:rPr>
                <w:rFonts w:cs="Arial"/>
                <w:b/>
                <w:bCs/>
                <w:szCs w:val="22"/>
              </w:rPr>
              <w:t>current</w:t>
            </w:r>
            <w:proofErr w:type="gramEnd"/>
            <w:r w:rsidRPr="004F4D63">
              <w:rPr>
                <w:rFonts w:cs="Arial"/>
                <w:b/>
                <w:bCs/>
                <w:szCs w:val="22"/>
              </w:rPr>
              <w:t xml:space="preserve"> and navigable to encourage more engagement from AA members and Service Committees</w:t>
            </w:r>
          </w:p>
          <w:p w14:paraId="18336E97" w14:textId="77777777" w:rsidR="004F78BD" w:rsidRPr="004F4D63" w:rsidRDefault="004F78BD" w:rsidP="008E13B2">
            <w:pPr>
              <w:pStyle w:val="Header"/>
              <w:tabs>
                <w:tab w:val="clear" w:pos="4320"/>
              </w:tabs>
              <w:spacing w:after="0"/>
              <w:rPr>
                <w:rFonts w:cs="Arial"/>
                <w:b/>
                <w:bCs/>
                <w:szCs w:val="22"/>
              </w:rPr>
            </w:pPr>
            <w:r w:rsidRPr="004F4D63">
              <w:rPr>
                <w:rFonts w:cs="Arial"/>
                <w:b/>
                <w:bCs/>
                <w:szCs w:val="22"/>
              </w:rPr>
              <w:t xml:space="preserve">We propose:  </w:t>
            </w:r>
          </w:p>
          <w:p w14:paraId="08264444" w14:textId="77777777" w:rsidR="004F78BD" w:rsidRPr="004F4D63" w:rsidRDefault="004F78BD" w:rsidP="008E13B2">
            <w:pPr>
              <w:pStyle w:val="Header"/>
              <w:tabs>
                <w:tab w:val="clear" w:pos="4320"/>
              </w:tabs>
              <w:spacing w:after="0"/>
              <w:rPr>
                <w:rFonts w:cs="Arial"/>
                <w:b/>
                <w:bCs/>
                <w:szCs w:val="22"/>
              </w:rPr>
            </w:pPr>
          </w:p>
          <w:p w14:paraId="3F159B07" w14:textId="77777777" w:rsidR="004F78BD" w:rsidRPr="004F4D63" w:rsidRDefault="004F78BD" w:rsidP="008E13B2">
            <w:pPr>
              <w:pStyle w:val="Header"/>
              <w:tabs>
                <w:tab w:val="clear" w:pos="4320"/>
              </w:tabs>
              <w:spacing w:after="0"/>
              <w:rPr>
                <w:rFonts w:cs="Arial"/>
                <w:b/>
                <w:bCs/>
                <w:szCs w:val="22"/>
              </w:rPr>
            </w:pPr>
            <w:r w:rsidRPr="004F4D63">
              <w:rPr>
                <w:rFonts w:cs="Arial"/>
                <w:b/>
                <w:bCs/>
                <w:szCs w:val="22"/>
              </w:rPr>
              <w:t xml:space="preserve">a. That the current working group expedite the Update of the Service Website </w:t>
            </w:r>
          </w:p>
          <w:p w14:paraId="3AE92978" w14:textId="77777777" w:rsidR="004F78BD" w:rsidRPr="004F4D63" w:rsidRDefault="004F78BD" w:rsidP="008E13B2">
            <w:pPr>
              <w:pStyle w:val="Header"/>
              <w:tabs>
                <w:tab w:val="clear" w:pos="4320"/>
              </w:tabs>
              <w:spacing w:after="0"/>
              <w:rPr>
                <w:rFonts w:cs="Arial"/>
                <w:b/>
                <w:bCs/>
                <w:szCs w:val="22"/>
              </w:rPr>
            </w:pPr>
          </w:p>
          <w:p w14:paraId="1DE8B6D7" w14:textId="77777777" w:rsidR="004F78BD" w:rsidRPr="004F4D63" w:rsidRDefault="004F78BD" w:rsidP="008E13B2">
            <w:pPr>
              <w:pStyle w:val="Header"/>
              <w:tabs>
                <w:tab w:val="clear" w:pos="4320"/>
              </w:tabs>
              <w:spacing w:after="0"/>
              <w:rPr>
                <w:rFonts w:cs="Arial"/>
                <w:b/>
                <w:bCs/>
                <w:szCs w:val="22"/>
              </w:rPr>
            </w:pPr>
            <w:r w:rsidRPr="004F4D63">
              <w:rPr>
                <w:rFonts w:cs="Arial"/>
                <w:b/>
                <w:bCs/>
                <w:szCs w:val="22"/>
              </w:rPr>
              <w:t>b. This action be taken by the end of 2021</w:t>
            </w:r>
          </w:p>
          <w:p w14:paraId="03BB0C35" w14:textId="77777777" w:rsidR="004F78BD" w:rsidRPr="004F4D63" w:rsidRDefault="004F78BD" w:rsidP="008E13B2">
            <w:pPr>
              <w:rPr>
                <w:rFonts w:ascii="Arial" w:hAnsi="Arial" w:cs="Arial"/>
                <w:b/>
              </w:rPr>
            </w:pPr>
          </w:p>
        </w:tc>
        <w:tc>
          <w:tcPr>
            <w:tcW w:w="841" w:type="dxa"/>
          </w:tcPr>
          <w:p w14:paraId="39D00646" w14:textId="77777777" w:rsidR="004F78BD" w:rsidRDefault="004F78BD" w:rsidP="003230AD">
            <w:pPr>
              <w:jc w:val="center"/>
            </w:pPr>
          </w:p>
        </w:tc>
        <w:tc>
          <w:tcPr>
            <w:tcW w:w="1082" w:type="dxa"/>
          </w:tcPr>
          <w:p w14:paraId="7C8D8E08" w14:textId="77777777" w:rsidR="004F78BD" w:rsidRDefault="004F78BD" w:rsidP="003230AD">
            <w:pPr>
              <w:jc w:val="center"/>
            </w:pPr>
          </w:p>
        </w:tc>
        <w:tc>
          <w:tcPr>
            <w:tcW w:w="970" w:type="dxa"/>
          </w:tcPr>
          <w:p w14:paraId="5D8ECA9B" w14:textId="77777777" w:rsidR="004F78BD" w:rsidRDefault="004F78BD" w:rsidP="003230AD">
            <w:pPr>
              <w:jc w:val="center"/>
            </w:pPr>
          </w:p>
        </w:tc>
        <w:tc>
          <w:tcPr>
            <w:tcW w:w="988" w:type="dxa"/>
          </w:tcPr>
          <w:p w14:paraId="49FF8655" w14:textId="77777777" w:rsidR="004F78BD" w:rsidRPr="0042251D" w:rsidRDefault="004F78BD" w:rsidP="003230AD">
            <w:pPr>
              <w:jc w:val="center"/>
              <w:rPr>
                <w:sz w:val="48"/>
                <w:szCs w:val="48"/>
              </w:rPr>
            </w:pPr>
          </w:p>
        </w:tc>
        <w:tc>
          <w:tcPr>
            <w:tcW w:w="2424" w:type="dxa"/>
          </w:tcPr>
          <w:p w14:paraId="6AD1458A" w14:textId="77777777" w:rsidR="004F78BD" w:rsidRDefault="004F78BD" w:rsidP="003230AD"/>
        </w:tc>
      </w:tr>
      <w:tr w:rsidR="004F78BD" w14:paraId="7D9C1D9C" w14:textId="77777777" w:rsidTr="00720633">
        <w:tc>
          <w:tcPr>
            <w:tcW w:w="1256" w:type="dxa"/>
          </w:tcPr>
          <w:p w14:paraId="4E2DE637" w14:textId="77777777" w:rsidR="004F78BD" w:rsidRPr="004F4D63" w:rsidRDefault="004F78BD" w:rsidP="007C2550">
            <w:pPr>
              <w:rPr>
                <w:rFonts w:ascii="Arial" w:hAnsi="Arial" w:cs="Arial"/>
              </w:rPr>
            </w:pPr>
            <w:r w:rsidRPr="004F4D63">
              <w:rPr>
                <w:rFonts w:ascii="Arial" w:hAnsi="Arial" w:cs="Arial"/>
                <w:b/>
              </w:rPr>
              <w:t>TOPIC #020/2021</w:t>
            </w:r>
          </w:p>
          <w:p w14:paraId="51E5A55F" w14:textId="77777777" w:rsidR="004F78BD" w:rsidRPr="00D8158F" w:rsidRDefault="004F78BD" w:rsidP="003230AD">
            <w:pPr>
              <w:rPr>
                <w:rFonts w:cs="Arial"/>
                <w:b/>
                <w:bCs/>
                <w:color w:val="000000"/>
                <w:lang w:eastAsia="en-AU"/>
              </w:rPr>
            </w:pPr>
          </w:p>
        </w:tc>
        <w:tc>
          <w:tcPr>
            <w:tcW w:w="6387" w:type="dxa"/>
          </w:tcPr>
          <w:p w14:paraId="7205FBBC" w14:textId="77777777" w:rsidR="004F78BD" w:rsidRPr="004F4D63" w:rsidRDefault="004F78BD" w:rsidP="00CD5047">
            <w:pPr>
              <w:pStyle w:val="Header"/>
              <w:tabs>
                <w:tab w:val="clear" w:pos="4320"/>
              </w:tabs>
              <w:spacing w:after="0"/>
              <w:rPr>
                <w:rFonts w:cs="Arial"/>
                <w:b/>
                <w:bCs/>
                <w:szCs w:val="22"/>
              </w:rPr>
            </w:pPr>
            <w:r w:rsidRPr="004F4D63">
              <w:rPr>
                <w:rFonts w:cs="Arial"/>
                <w:b/>
                <w:bCs/>
                <w:szCs w:val="22"/>
              </w:rPr>
              <w:t>To remove the pamphlet “A Brief Guide to AA” from all Australian literature sources</w:t>
            </w:r>
          </w:p>
          <w:p w14:paraId="6A974D69" w14:textId="77777777" w:rsidR="004F78BD" w:rsidRPr="004F4D63" w:rsidRDefault="004F78BD" w:rsidP="002D2740">
            <w:pPr>
              <w:rPr>
                <w:rFonts w:ascii="Arial" w:hAnsi="Arial" w:cs="Arial"/>
                <w:b/>
              </w:rPr>
            </w:pPr>
          </w:p>
        </w:tc>
        <w:tc>
          <w:tcPr>
            <w:tcW w:w="841" w:type="dxa"/>
          </w:tcPr>
          <w:p w14:paraId="4981A78F" w14:textId="77777777" w:rsidR="004F78BD" w:rsidRDefault="004F78BD" w:rsidP="003230AD">
            <w:pPr>
              <w:jc w:val="center"/>
            </w:pPr>
          </w:p>
        </w:tc>
        <w:tc>
          <w:tcPr>
            <w:tcW w:w="1082" w:type="dxa"/>
          </w:tcPr>
          <w:p w14:paraId="0E0600CE" w14:textId="77777777" w:rsidR="004F78BD" w:rsidRDefault="004F78BD" w:rsidP="003230AD">
            <w:pPr>
              <w:jc w:val="center"/>
            </w:pPr>
          </w:p>
        </w:tc>
        <w:tc>
          <w:tcPr>
            <w:tcW w:w="970" w:type="dxa"/>
          </w:tcPr>
          <w:p w14:paraId="175988E0" w14:textId="77777777" w:rsidR="004F78BD" w:rsidRDefault="004F78BD" w:rsidP="003230AD">
            <w:pPr>
              <w:jc w:val="center"/>
            </w:pPr>
          </w:p>
        </w:tc>
        <w:tc>
          <w:tcPr>
            <w:tcW w:w="988" w:type="dxa"/>
          </w:tcPr>
          <w:p w14:paraId="60E4A907" w14:textId="77777777" w:rsidR="004F78BD" w:rsidRPr="0042251D" w:rsidRDefault="004F78BD" w:rsidP="003230AD">
            <w:pPr>
              <w:jc w:val="center"/>
              <w:rPr>
                <w:sz w:val="48"/>
                <w:szCs w:val="48"/>
              </w:rPr>
            </w:pPr>
          </w:p>
        </w:tc>
        <w:tc>
          <w:tcPr>
            <w:tcW w:w="2424" w:type="dxa"/>
          </w:tcPr>
          <w:p w14:paraId="3F355F77" w14:textId="77777777" w:rsidR="004F78BD" w:rsidRDefault="004F78BD" w:rsidP="003230AD"/>
        </w:tc>
      </w:tr>
      <w:tr w:rsidR="004F78BD" w14:paraId="0885FC59" w14:textId="77777777" w:rsidTr="00720633">
        <w:tc>
          <w:tcPr>
            <w:tcW w:w="1256" w:type="dxa"/>
          </w:tcPr>
          <w:p w14:paraId="6928F184" w14:textId="77777777" w:rsidR="004F78BD" w:rsidRPr="004F4D63" w:rsidRDefault="004F78BD" w:rsidP="007C2550">
            <w:pPr>
              <w:rPr>
                <w:rFonts w:ascii="Arial" w:hAnsi="Arial" w:cs="Arial"/>
                <w:b/>
              </w:rPr>
            </w:pPr>
            <w:r w:rsidRPr="004F4D63">
              <w:rPr>
                <w:rFonts w:ascii="Arial" w:hAnsi="Arial" w:cs="Arial"/>
                <w:b/>
              </w:rPr>
              <w:lastRenderedPageBreak/>
              <w:t>TOPIC #021/2020</w:t>
            </w:r>
          </w:p>
          <w:p w14:paraId="62C63AEE" w14:textId="77777777" w:rsidR="004F78BD" w:rsidRPr="00D8158F" w:rsidRDefault="004F78BD" w:rsidP="003230AD">
            <w:pPr>
              <w:rPr>
                <w:rFonts w:cs="Arial"/>
                <w:b/>
                <w:bCs/>
                <w:color w:val="000000"/>
                <w:lang w:eastAsia="en-AU"/>
              </w:rPr>
            </w:pPr>
          </w:p>
        </w:tc>
        <w:tc>
          <w:tcPr>
            <w:tcW w:w="6387" w:type="dxa"/>
          </w:tcPr>
          <w:p w14:paraId="69CF9E77" w14:textId="77777777" w:rsidR="004F78BD" w:rsidRPr="004F4D63" w:rsidRDefault="004F78BD" w:rsidP="008E13B2">
            <w:pPr>
              <w:pStyle w:val="Header"/>
              <w:tabs>
                <w:tab w:val="clear" w:pos="4320"/>
              </w:tabs>
              <w:spacing w:after="0"/>
              <w:rPr>
                <w:rFonts w:cs="Arial"/>
                <w:b/>
                <w:bCs/>
                <w:szCs w:val="22"/>
              </w:rPr>
            </w:pPr>
            <w:r w:rsidRPr="004F4D63">
              <w:rPr>
                <w:rFonts w:cs="Arial"/>
                <w:b/>
                <w:bCs/>
                <w:szCs w:val="22"/>
              </w:rPr>
              <w:t>Request that the webmaster and/or responsible committee, source and implement a live chat function on aa.org.au</w:t>
            </w:r>
          </w:p>
          <w:p w14:paraId="5CFF2B8C" w14:textId="77777777" w:rsidR="004F78BD" w:rsidRPr="004F4D63" w:rsidRDefault="004F78BD" w:rsidP="008E13B2">
            <w:pPr>
              <w:rPr>
                <w:rFonts w:ascii="Arial" w:hAnsi="Arial" w:cs="Arial"/>
                <w:b/>
              </w:rPr>
            </w:pPr>
          </w:p>
        </w:tc>
        <w:tc>
          <w:tcPr>
            <w:tcW w:w="841" w:type="dxa"/>
          </w:tcPr>
          <w:p w14:paraId="44367E6A" w14:textId="77777777" w:rsidR="004F78BD" w:rsidRDefault="004F78BD" w:rsidP="003230AD">
            <w:pPr>
              <w:jc w:val="center"/>
            </w:pPr>
          </w:p>
        </w:tc>
        <w:tc>
          <w:tcPr>
            <w:tcW w:w="1082" w:type="dxa"/>
          </w:tcPr>
          <w:p w14:paraId="799C7934" w14:textId="77777777" w:rsidR="004F78BD" w:rsidRDefault="004F78BD" w:rsidP="003230AD">
            <w:pPr>
              <w:jc w:val="center"/>
            </w:pPr>
          </w:p>
        </w:tc>
        <w:tc>
          <w:tcPr>
            <w:tcW w:w="970" w:type="dxa"/>
          </w:tcPr>
          <w:p w14:paraId="02E2B1C9" w14:textId="77777777" w:rsidR="004F78BD" w:rsidRDefault="004F78BD" w:rsidP="003230AD">
            <w:pPr>
              <w:jc w:val="center"/>
            </w:pPr>
          </w:p>
        </w:tc>
        <w:tc>
          <w:tcPr>
            <w:tcW w:w="988" w:type="dxa"/>
          </w:tcPr>
          <w:p w14:paraId="4DCB2317" w14:textId="77777777" w:rsidR="004F78BD" w:rsidRPr="0042251D" w:rsidRDefault="004F78BD" w:rsidP="003230AD">
            <w:pPr>
              <w:jc w:val="center"/>
              <w:rPr>
                <w:sz w:val="48"/>
                <w:szCs w:val="48"/>
              </w:rPr>
            </w:pPr>
          </w:p>
        </w:tc>
        <w:tc>
          <w:tcPr>
            <w:tcW w:w="2424" w:type="dxa"/>
          </w:tcPr>
          <w:p w14:paraId="050E169B" w14:textId="77777777" w:rsidR="004F78BD" w:rsidRDefault="004F78BD" w:rsidP="003230AD"/>
        </w:tc>
      </w:tr>
      <w:tr w:rsidR="004F78BD" w14:paraId="121A5DCC" w14:textId="77777777" w:rsidTr="00720633">
        <w:tc>
          <w:tcPr>
            <w:tcW w:w="1256" w:type="dxa"/>
          </w:tcPr>
          <w:p w14:paraId="172E931D" w14:textId="77777777" w:rsidR="004F78BD" w:rsidRPr="004F4D63" w:rsidRDefault="004F78BD" w:rsidP="007C2550">
            <w:pPr>
              <w:rPr>
                <w:rFonts w:ascii="Arial" w:hAnsi="Arial" w:cs="Arial"/>
                <w:b/>
              </w:rPr>
            </w:pPr>
            <w:r w:rsidRPr="004F4D63">
              <w:rPr>
                <w:rFonts w:ascii="Arial" w:hAnsi="Arial" w:cs="Arial"/>
                <w:b/>
              </w:rPr>
              <w:t xml:space="preserve">TOPIC #022/2020 </w:t>
            </w:r>
          </w:p>
          <w:p w14:paraId="70CE7C86" w14:textId="77777777" w:rsidR="004F78BD" w:rsidRPr="00D8158F" w:rsidRDefault="004F78BD" w:rsidP="003230AD">
            <w:pPr>
              <w:rPr>
                <w:rFonts w:cs="Arial"/>
                <w:b/>
                <w:bCs/>
                <w:color w:val="000000"/>
                <w:lang w:eastAsia="en-AU"/>
              </w:rPr>
            </w:pPr>
          </w:p>
        </w:tc>
        <w:tc>
          <w:tcPr>
            <w:tcW w:w="6387" w:type="dxa"/>
          </w:tcPr>
          <w:p w14:paraId="3C8C1B56" w14:textId="77777777" w:rsidR="004F78BD" w:rsidRPr="004F4D63" w:rsidRDefault="004F78BD" w:rsidP="002D2740">
            <w:pPr>
              <w:spacing w:line="276" w:lineRule="auto"/>
              <w:rPr>
                <w:rFonts w:ascii="Arial" w:hAnsi="Arial" w:cs="Arial"/>
                <w:b/>
                <w:bCs/>
              </w:rPr>
            </w:pPr>
            <w:r w:rsidRPr="004F4D63">
              <w:rPr>
                <w:rFonts w:ascii="Arial" w:hAnsi="Arial" w:cs="Arial"/>
                <w:b/>
                <w:bCs/>
              </w:rPr>
              <w:t xml:space="preserve">This topic proposes that AA Australia, together with the National and Area PI Committees, develop a series of videos, similar to the UK </w:t>
            </w:r>
            <w:hyperlink r:id="rId7" w:history="1">
              <w:r w:rsidRPr="004F4D63">
                <w:rPr>
                  <w:rStyle w:val="Hyperlink"/>
                  <w:rFonts w:ascii="Arial" w:hAnsi="Arial" w:cs="Arial"/>
                  <w:b/>
                  <w:bCs/>
                </w:rPr>
                <w:t>https://www.alcoholics-anonymous.org.uk/Professionals/Videos-for-Professionals</w:t>
              </w:r>
            </w:hyperlink>
            <w:r w:rsidRPr="004F4D63">
              <w:rPr>
                <w:rFonts w:ascii="Arial" w:hAnsi="Arial" w:cs="Arial"/>
                <w:b/>
                <w:bCs/>
              </w:rPr>
              <w:t xml:space="preserve">, targeting the professional community including health, employment, correction services and armed forces. These videos should incorporate current evidence supporting the efficacy of AA in helping alcoholics to recover </w:t>
            </w:r>
            <w:r w:rsidRPr="004F4D63">
              <w:rPr>
                <w:rFonts w:ascii="Arial" w:hAnsi="Arial" w:cs="Arial"/>
                <w:b/>
                <w:bCs/>
                <w:vertAlign w:val="superscript"/>
              </w:rPr>
              <w:t>1</w:t>
            </w:r>
            <w:r w:rsidRPr="004F4D63">
              <w:rPr>
                <w:rFonts w:ascii="Arial" w:hAnsi="Arial" w:cs="Arial"/>
                <w:b/>
                <w:bCs/>
              </w:rPr>
              <w:t xml:space="preserve"> and use recovery language relevant to the respective professions rather than the unique recovery language of AA. Subject matter experts who are friends of AA should be involved in the production of these videos</w:t>
            </w:r>
          </w:p>
          <w:p w14:paraId="6601996B" w14:textId="77777777" w:rsidR="004F78BD" w:rsidRPr="004F4D63" w:rsidRDefault="004F78BD" w:rsidP="002D2740">
            <w:pPr>
              <w:spacing w:line="276" w:lineRule="auto"/>
              <w:rPr>
                <w:rFonts w:ascii="Arial" w:hAnsi="Arial" w:cs="Arial"/>
                <w:b/>
                <w:bCs/>
              </w:rPr>
            </w:pPr>
          </w:p>
          <w:p w14:paraId="66677C47" w14:textId="77777777" w:rsidR="004F78BD" w:rsidRPr="004F4D63" w:rsidRDefault="004F78BD" w:rsidP="002D2740">
            <w:pPr>
              <w:spacing w:line="276" w:lineRule="auto"/>
              <w:rPr>
                <w:rFonts w:ascii="Arial" w:hAnsi="Arial" w:cs="Arial"/>
                <w:b/>
                <w:bCs/>
              </w:rPr>
            </w:pPr>
            <w:r w:rsidRPr="004F4D63">
              <w:rPr>
                <w:rFonts w:ascii="Arial" w:hAnsi="Arial" w:cs="Arial"/>
                <w:b/>
                <w:bCs/>
              </w:rPr>
              <w:t>An audit into AA communications</w:t>
            </w:r>
            <w:r w:rsidRPr="004F4D63">
              <w:rPr>
                <w:rStyle w:val="EndnoteReference"/>
                <w:rFonts w:ascii="Arial" w:hAnsi="Arial" w:cs="Arial"/>
                <w:b/>
                <w:bCs/>
              </w:rPr>
              <w:endnoteReference w:customMarkFollows="1" w:id="1"/>
              <w:t>2</w:t>
            </w:r>
            <w:r w:rsidRPr="004F4D63">
              <w:rPr>
                <w:rFonts w:ascii="Arial" w:hAnsi="Arial" w:cs="Arial"/>
                <w:b/>
                <w:bCs/>
              </w:rPr>
              <w:t xml:space="preserve"> suggested that professionals are keen for information to address alcoholism but that AA resources designed for the Professional Community do not speak in a language relevant to the respective professions; are not delivered across platforms that professionals use; and that those within the Conference structure are not necessarily trained (or armed with </w:t>
            </w:r>
            <w:proofErr w:type="gramStart"/>
            <w:r w:rsidRPr="004F4D63">
              <w:rPr>
                <w:rFonts w:ascii="Arial" w:hAnsi="Arial" w:cs="Arial"/>
                <w:b/>
                <w:bCs/>
              </w:rPr>
              <w:t>tools)  to</w:t>
            </w:r>
            <w:proofErr w:type="gramEnd"/>
            <w:r w:rsidRPr="004F4D63">
              <w:rPr>
                <w:rFonts w:ascii="Arial" w:hAnsi="Arial" w:cs="Arial"/>
                <w:b/>
                <w:bCs/>
              </w:rPr>
              <w:t xml:space="preserve"> forge cooperative relationships with the Professional Community. This is negatively impacting A.A.’s relevance and its effectiveness in reaching the still-suffering alcoholic</w:t>
            </w:r>
          </w:p>
          <w:p w14:paraId="2B17AAE7" w14:textId="77777777" w:rsidR="004F78BD" w:rsidRPr="004F4D63" w:rsidRDefault="004F78BD" w:rsidP="008E13B2">
            <w:pPr>
              <w:rPr>
                <w:rFonts w:ascii="Arial" w:hAnsi="Arial" w:cs="Arial"/>
                <w:b/>
              </w:rPr>
            </w:pPr>
          </w:p>
        </w:tc>
        <w:tc>
          <w:tcPr>
            <w:tcW w:w="841" w:type="dxa"/>
          </w:tcPr>
          <w:p w14:paraId="4604241A" w14:textId="77777777" w:rsidR="004F78BD" w:rsidRDefault="004F78BD" w:rsidP="003230AD">
            <w:pPr>
              <w:jc w:val="center"/>
            </w:pPr>
          </w:p>
        </w:tc>
        <w:tc>
          <w:tcPr>
            <w:tcW w:w="1082" w:type="dxa"/>
          </w:tcPr>
          <w:p w14:paraId="27E9DE86" w14:textId="77777777" w:rsidR="004F78BD" w:rsidRDefault="004F78BD" w:rsidP="003230AD">
            <w:pPr>
              <w:jc w:val="center"/>
            </w:pPr>
          </w:p>
        </w:tc>
        <w:tc>
          <w:tcPr>
            <w:tcW w:w="970" w:type="dxa"/>
          </w:tcPr>
          <w:p w14:paraId="520A95CB" w14:textId="77777777" w:rsidR="004F78BD" w:rsidRDefault="004F78BD" w:rsidP="003230AD">
            <w:pPr>
              <w:jc w:val="center"/>
            </w:pPr>
          </w:p>
        </w:tc>
        <w:tc>
          <w:tcPr>
            <w:tcW w:w="988" w:type="dxa"/>
          </w:tcPr>
          <w:p w14:paraId="7B2161C9" w14:textId="77777777" w:rsidR="004F78BD" w:rsidRPr="0042251D" w:rsidRDefault="004F78BD" w:rsidP="003230AD">
            <w:pPr>
              <w:jc w:val="center"/>
              <w:rPr>
                <w:sz w:val="48"/>
                <w:szCs w:val="48"/>
              </w:rPr>
            </w:pPr>
          </w:p>
        </w:tc>
        <w:tc>
          <w:tcPr>
            <w:tcW w:w="2424" w:type="dxa"/>
          </w:tcPr>
          <w:p w14:paraId="4AB16271" w14:textId="77777777" w:rsidR="004F78BD" w:rsidRDefault="004F78BD" w:rsidP="003230AD"/>
        </w:tc>
      </w:tr>
      <w:tr w:rsidR="004F78BD" w14:paraId="2C525C37" w14:textId="77777777" w:rsidTr="00720633">
        <w:tc>
          <w:tcPr>
            <w:tcW w:w="1256" w:type="dxa"/>
          </w:tcPr>
          <w:p w14:paraId="188D1F4C" w14:textId="77777777" w:rsidR="004F78BD" w:rsidRDefault="004F78BD" w:rsidP="003230AD">
            <w:pPr>
              <w:rPr>
                <w:rFonts w:cs="Arial"/>
                <w:b/>
                <w:bCs/>
                <w:color w:val="000000"/>
                <w:lang w:eastAsia="en-AU"/>
              </w:rPr>
            </w:pPr>
            <w:r w:rsidRPr="00811591">
              <w:rPr>
                <w:rFonts w:cs="Arial"/>
                <w:b/>
                <w:bCs/>
                <w:color w:val="000000"/>
                <w:lang w:eastAsia="en-AU"/>
              </w:rPr>
              <w:t>TOPIC</w:t>
            </w:r>
            <w:r>
              <w:rPr>
                <w:rFonts w:cs="Arial"/>
                <w:b/>
                <w:bCs/>
                <w:color w:val="000000"/>
                <w:lang w:eastAsia="en-AU"/>
              </w:rPr>
              <w:t xml:space="preserve"> #023/2021</w:t>
            </w:r>
          </w:p>
          <w:p w14:paraId="78F66552" w14:textId="77777777" w:rsidR="004F78BD" w:rsidRDefault="004F78BD" w:rsidP="003230AD"/>
        </w:tc>
        <w:tc>
          <w:tcPr>
            <w:tcW w:w="6387" w:type="dxa"/>
          </w:tcPr>
          <w:p w14:paraId="1F99FC44" w14:textId="77777777" w:rsidR="004F78BD" w:rsidRPr="004F4D63" w:rsidRDefault="004F78BD" w:rsidP="00265055">
            <w:pPr>
              <w:pStyle w:val="Header"/>
              <w:tabs>
                <w:tab w:val="clear" w:pos="4320"/>
              </w:tabs>
              <w:spacing w:after="0"/>
              <w:rPr>
                <w:rFonts w:cs="Arial"/>
                <w:b/>
                <w:bCs/>
                <w:szCs w:val="22"/>
              </w:rPr>
            </w:pPr>
            <w:r w:rsidRPr="004F4D63">
              <w:rPr>
                <w:rFonts w:cs="Arial"/>
                <w:b/>
                <w:bCs/>
                <w:szCs w:val="22"/>
              </w:rPr>
              <w:t xml:space="preserve">That the fellowship discontinues using gender based titles for </w:t>
            </w:r>
            <w:proofErr w:type="spellStart"/>
            <w:r w:rsidRPr="004F4D63">
              <w:rPr>
                <w:rFonts w:cs="Arial"/>
                <w:b/>
                <w:bCs/>
                <w:szCs w:val="22"/>
              </w:rPr>
              <w:t>it’s</w:t>
            </w:r>
            <w:proofErr w:type="spellEnd"/>
            <w:r w:rsidRPr="004F4D63">
              <w:rPr>
                <w:rFonts w:cs="Arial"/>
                <w:b/>
                <w:bCs/>
                <w:szCs w:val="22"/>
              </w:rPr>
              <w:t xml:space="preserve"> meetings </w:t>
            </w:r>
            <w:proofErr w:type="spellStart"/>
            <w:r w:rsidRPr="004F4D63">
              <w:rPr>
                <w:rFonts w:cs="Arial"/>
                <w:b/>
                <w:bCs/>
                <w:szCs w:val="22"/>
              </w:rPr>
              <w:t>ie</w:t>
            </w:r>
            <w:proofErr w:type="spellEnd"/>
            <w:r w:rsidRPr="004F4D63">
              <w:rPr>
                <w:rFonts w:cs="Arial"/>
                <w:b/>
                <w:bCs/>
                <w:szCs w:val="22"/>
              </w:rPr>
              <w:t xml:space="preserve"> Men’s Group, Women’s </w:t>
            </w:r>
            <w:proofErr w:type="gramStart"/>
            <w:r w:rsidRPr="004F4D63">
              <w:rPr>
                <w:rFonts w:cs="Arial"/>
                <w:b/>
                <w:bCs/>
                <w:szCs w:val="22"/>
              </w:rPr>
              <w:t>Group ,</w:t>
            </w:r>
            <w:proofErr w:type="gramEnd"/>
            <w:r w:rsidRPr="004F4D63">
              <w:rPr>
                <w:rFonts w:cs="Arial"/>
                <w:b/>
                <w:bCs/>
                <w:szCs w:val="22"/>
              </w:rPr>
              <w:t xml:space="preserve"> Gay and Lesbian group,</w:t>
            </w:r>
          </w:p>
          <w:p w14:paraId="716F91BE" w14:textId="77777777" w:rsidR="004F78BD" w:rsidRPr="00EA02B7" w:rsidRDefault="004F78BD" w:rsidP="003230AD">
            <w:pPr>
              <w:rPr>
                <w:rFonts w:cstheme="minorHAnsi"/>
              </w:rPr>
            </w:pPr>
          </w:p>
        </w:tc>
        <w:tc>
          <w:tcPr>
            <w:tcW w:w="841" w:type="dxa"/>
          </w:tcPr>
          <w:p w14:paraId="60372C71" w14:textId="77777777" w:rsidR="004F78BD" w:rsidRPr="0042251D" w:rsidRDefault="004F78BD" w:rsidP="003230AD">
            <w:pPr>
              <w:jc w:val="center"/>
              <w:rPr>
                <w:rFonts w:ascii="Webdings" w:hAnsi="Webdings"/>
                <w:sz w:val="48"/>
                <w:szCs w:val="48"/>
              </w:rPr>
            </w:pPr>
          </w:p>
        </w:tc>
        <w:tc>
          <w:tcPr>
            <w:tcW w:w="1082" w:type="dxa"/>
          </w:tcPr>
          <w:p w14:paraId="3FB0E629" w14:textId="77777777" w:rsidR="004F78BD" w:rsidRDefault="004F78BD" w:rsidP="003230AD">
            <w:pPr>
              <w:jc w:val="center"/>
            </w:pPr>
          </w:p>
        </w:tc>
        <w:tc>
          <w:tcPr>
            <w:tcW w:w="970" w:type="dxa"/>
          </w:tcPr>
          <w:p w14:paraId="007A7715" w14:textId="77777777" w:rsidR="004F78BD" w:rsidRDefault="004F78BD" w:rsidP="003230AD">
            <w:pPr>
              <w:jc w:val="center"/>
            </w:pPr>
          </w:p>
        </w:tc>
        <w:tc>
          <w:tcPr>
            <w:tcW w:w="988" w:type="dxa"/>
          </w:tcPr>
          <w:p w14:paraId="75371F57" w14:textId="77777777" w:rsidR="004F78BD" w:rsidRDefault="004F78BD" w:rsidP="003230AD">
            <w:pPr>
              <w:jc w:val="center"/>
            </w:pPr>
          </w:p>
        </w:tc>
        <w:tc>
          <w:tcPr>
            <w:tcW w:w="2424" w:type="dxa"/>
          </w:tcPr>
          <w:p w14:paraId="5EBA4E15" w14:textId="77777777" w:rsidR="004F78BD" w:rsidRDefault="004F78BD" w:rsidP="003230AD"/>
        </w:tc>
      </w:tr>
      <w:tr w:rsidR="004F78BD" w14:paraId="0092BB04" w14:textId="77777777" w:rsidTr="00720633">
        <w:tc>
          <w:tcPr>
            <w:tcW w:w="1256" w:type="dxa"/>
          </w:tcPr>
          <w:p w14:paraId="6EA862A0" w14:textId="77777777" w:rsidR="004F78BD" w:rsidRPr="00D8158F" w:rsidRDefault="004F78BD" w:rsidP="003230AD">
            <w:pPr>
              <w:rPr>
                <w:rFonts w:cs="Arial"/>
                <w:b/>
                <w:bCs/>
                <w:color w:val="000000"/>
                <w:lang w:eastAsia="en-AU"/>
              </w:rPr>
            </w:pPr>
            <w:r>
              <w:rPr>
                <w:rFonts w:ascii="Arial" w:hAnsi="Arial" w:cs="Arial"/>
                <w:b/>
              </w:rPr>
              <w:t>T</w:t>
            </w:r>
            <w:r w:rsidRPr="004F4D63">
              <w:rPr>
                <w:rFonts w:ascii="Arial" w:hAnsi="Arial" w:cs="Arial"/>
                <w:b/>
              </w:rPr>
              <w:t>OPIC #024/2021</w:t>
            </w:r>
          </w:p>
        </w:tc>
        <w:tc>
          <w:tcPr>
            <w:tcW w:w="6387" w:type="dxa"/>
          </w:tcPr>
          <w:p w14:paraId="4CDC7A40" w14:textId="77777777" w:rsidR="004F78BD" w:rsidRPr="004F4D63" w:rsidRDefault="004F78BD" w:rsidP="002D2740">
            <w:pPr>
              <w:rPr>
                <w:rFonts w:ascii="Arial" w:hAnsi="Arial" w:cs="Arial"/>
                <w:b/>
                <w:bCs/>
              </w:rPr>
            </w:pPr>
            <w:r w:rsidRPr="004F4D63">
              <w:rPr>
                <w:rFonts w:ascii="Arial" w:hAnsi="Arial" w:cs="Arial"/>
                <w:b/>
                <w:bCs/>
              </w:rPr>
              <w:t>We ask that conference adopt the following three videos (please see links below), as conference approved literature. We also ask that conference consider how best to distribute the videos.</w:t>
            </w:r>
          </w:p>
          <w:p w14:paraId="414AD945" w14:textId="77777777" w:rsidR="004F78BD" w:rsidRPr="004F4D63" w:rsidRDefault="004F78BD" w:rsidP="002D2740">
            <w:pPr>
              <w:rPr>
                <w:rFonts w:ascii="Arial" w:hAnsi="Arial" w:cs="Arial"/>
                <w:b/>
                <w:bCs/>
              </w:rPr>
            </w:pPr>
          </w:p>
          <w:p w14:paraId="6F7DF4BF" w14:textId="77777777" w:rsidR="004F78BD" w:rsidRPr="004F4D63" w:rsidRDefault="004F78BD" w:rsidP="002D2740">
            <w:pPr>
              <w:rPr>
                <w:rFonts w:ascii="Arial" w:hAnsi="Arial" w:cs="Arial"/>
                <w:b/>
                <w:bCs/>
              </w:rPr>
            </w:pPr>
            <w:r w:rsidRPr="004F4D63">
              <w:rPr>
                <w:rFonts w:ascii="Arial" w:hAnsi="Arial" w:cs="Arial"/>
                <w:b/>
                <w:bCs/>
              </w:rPr>
              <w:t xml:space="preserve">Jack &amp; Sophie’s Story 30 Second Edit – </w:t>
            </w:r>
            <w:hyperlink r:id="rId8" w:history="1">
              <w:r w:rsidRPr="004F4D63">
                <w:rPr>
                  <w:rStyle w:val="Hyperlink"/>
                  <w:rFonts w:ascii="Arial" w:hAnsi="Arial" w:cs="Arial"/>
                  <w:b/>
                  <w:bCs/>
                </w:rPr>
                <w:t>https://vimeo.com/556783986</w:t>
              </w:r>
            </w:hyperlink>
            <w:r w:rsidRPr="004F4D63">
              <w:rPr>
                <w:rFonts w:ascii="Arial" w:hAnsi="Arial" w:cs="Arial"/>
                <w:b/>
                <w:bCs/>
              </w:rPr>
              <w:t xml:space="preserve"> </w:t>
            </w:r>
          </w:p>
          <w:p w14:paraId="4E232491" w14:textId="77777777" w:rsidR="004F78BD" w:rsidRPr="004F4D63" w:rsidRDefault="004F78BD" w:rsidP="002D2740">
            <w:pPr>
              <w:rPr>
                <w:rFonts w:ascii="Arial" w:hAnsi="Arial" w:cs="Arial"/>
                <w:b/>
                <w:bCs/>
              </w:rPr>
            </w:pPr>
            <w:r w:rsidRPr="004F4D63">
              <w:rPr>
                <w:rFonts w:ascii="Arial" w:hAnsi="Arial" w:cs="Arial"/>
                <w:b/>
                <w:bCs/>
              </w:rPr>
              <w:t xml:space="preserve">Jack’s Story – </w:t>
            </w:r>
            <w:hyperlink r:id="rId9" w:history="1">
              <w:r w:rsidRPr="004F4D63">
                <w:rPr>
                  <w:rStyle w:val="Hyperlink"/>
                  <w:rFonts w:ascii="Arial" w:hAnsi="Arial" w:cs="Arial"/>
                  <w:b/>
                  <w:bCs/>
                </w:rPr>
                <w:t>https://vimeo.com/556753757</w:t>
              </w:r>
            </w:hyperlink>
          </w:p>
          <w:p w14:paraId="353EBF25" w14:textId="77777777" w:rsidR="004F78BD" w:rsidRPr="004F4D63" w:rsidRDefault="004F78BD" w:rsidP="002D2740">
            <w:pPr>
              <w:rPr>
                <w:rFonts w:ascii="Arial" w:hAnsi="Arial" w:cs="Arial"/>
                <w:b/>
                <w:bCs/>
              </w:rPr>
            </w:pPr>
            <w:r w:rsidRPr="004F4D63">
              <w:rPr>
                <w:rFonts w:ascii="Arial" w:hAnsi="Arial" w:cs="Arial"/>
                <w:b/>
                <w:bCs/>
              </w:rPr>
              <w:t xml:space="preserve">Sophie’s Story - </w:t>
            </w:r>
            <w:hyperlink r:id="rId10" w:history="1">
              <w:r w:rsidRPr="004F4D63">
                <w:rPr>
                  <w:rStyle w:val="Hyperlink"/>
                  <w:rFonts w:ascii="Arial" w:hAnsi="Arial" w:cs="Arial"/>
                  <w:b/>
                  <w:bCs/>
                </w:rPr>
                <w:t>https://vimeo.com/556757818</w:t>
              </w:r>
            </w:hyperlink>
          </w:p>
          <w:p w14:paraId="4337BA92" w14:textId="77777777" w:rsidR="004F78BD" w:rsidRPr="004F4D63" w:rsidRDefault="004F78BD" w:rsidP="002D2740">
            <w:pPr>
              <w:rPr>
                <w:rFonts w:ascii="Arial" w:hAnsi="Arial" w:cs="Arial"/>
                <w:b/>
              </w:rPr>
            </w:pPr>
          </w:p>
        </w:tc>
        <w:tc>
          <w:tcPr>
            <w:tcW w:w="841" w:type="dxa"/>
          </w:tcPr>
          <w:p w14:paraId="4BFD3B7F" w14:textId="77777777" w:rsidR="004F78BD" w:rsidRDefault="004F78BD" w:rsidP="003230AD">
            <w:pPr>
              <w:jc w:val="center"/>
            </w:pPr>
          </w:p>
        </w:tc>
        <w:tc>
          <w:tcPr>
            <w:tcW w:w="1082" w:type="dxa"/>
          </w:tcPr>
          <w:p w14:paraId="4CE0436A" w14:textId="77777777" w:rsidR="004F78BD" w:rsidRDefault="004F78BD" w:rsidP="003230AD">
            <w:pPr>
              <w:jc w:val="center"/>
            </w:pPr>
          </w:p>
        </w:tc>
        <w:tc>
          <w:tcPr>
            <w:tcW w:w="970" w:type="dxa"/>
          </w:tcPr>
          <w:p w14:paraId="52870FE6" w14:textId="77777777" w:rsidR="004F78BD" w:rsidRDefault="004F78BD" w:rsidP="003230AD">
            <w:pPr>
              <w:jc w:val="center"/>
            </w:pPr>
          </w:p>
        </w:tc>
        <w:tc>
          <w:tcPr>
            <w:tcW w:w="988" w:type="dxa"/>
          </w:tcPr>
          <w:p w14:paraId="2279D4F4" w14:textId="77777777" w:rsidR="004F78BD" w:rsidRPr="0042251D" w:rsidRDefault="004F78BD" w:rsidP="003230AD">
            <w:pPr>
              <w:jc w:val="center"/>
              <w:rPr>
                <w:sz w:val="48"/>
                <w:szCs w:val="48"/>
              </w:rPr>
            </w:pPr>
          </w:p>
        </w:tc>
        <w:tc>
          <w:tcPr>
            <w:tcW w:w="2424" w:type="dxa"/>
          </w:tcPr>
          <w:p w14:paraId="36EB6BC8" w14:textId="77777777" w:rsidR="004F78BD" w:rsidRDefault="004F78BD" w:rsidP="003230AD"/>
        </w:tc>
      </w:tr>
      <w:tr w:rsidR="004F78BD" w14:paraId="13DDDAF4" w14:textId="77777777" w:rsidTr="00720633">
        <w:tc>
          <w:tcPr>
            <w:tcW w:w="1256" w:type="dxa"/>
          </w:tcPr>
          <w:p w14:paraId="181D3663" w14:textId="77777777" w:rsidR="004F78BD" w:rsidRPr="004F4D63" w:rsidRDefault="004F78BD" w:rsidP="007C2550">
            <w:pPr>
              <w:rPr>
                <w:rFonts w:ascii="Arial" w:hAnsi="Arial" w:cs="Arial"/>
              </w:rPr>
            </w:pPr>
            <w:r w:rsidRPr="004F4D63">
              <w:rPr>
                <w:rFonts w:ascii="Arial" w:hAnsi="Arial" w:cs="Arial"/>
                <w:b/>
              </w:rPr>
              <w:t>TOPIC #025/2021</w:t>
            </w:r>
          </w:p>
          <w:p w14:paraId="33BC34B5" w14:textId="77777777" w:rsidR="004F78BD" w:rsidRPr="00D8158F" w:rsidRDefault="004F78BD" w:rsidP="003230AD">
            <w:pPr>
              <w:rPr>
                <w:rFonts w:cs="Arial"/>
                <w:b/>
                <w:bCs/>
                <w:color w:val="000000"/>
                <w:lang w:eastAsia="en-AU"/>
              </w:rPr>
            </w:pPr>
          </w:p>
        </w:tc>
        <w:tc>
          <w:tcPr>
            <w:tcW w:w="6387" w:type="dxa"/>
          </w:tcPr>
          <w:p w14:paraId="563EC055" w14:textId="77777777" w:rsidR="004F78BD" w:rsidRPr="004F4D63" w:rsidRDefault="004F78BD" w:rsidP="00CD5047">
            <w:pPr>
              <w:pStyle w:val="Header"/>
              <w:tabs>
                <w:tab w:val="clear" w:pos="4320"/>
              </w:tabs>
              <w:spacing w:after="0"/>
              <w:rPr>
                <w:rFonts w:cs="Arial"/>
                <w:b/>
                <w:bCs/>
                <w:szCs w:val="22"/>
              </w:rPr>
            </w:pPr>
            <w:r>
              <w:rPr>
                <w:rFonts w:cs="Arial"/>
                <w:b/>
                <w:bCs/>
                <w:szCs w:val="22"/>
              </w:rPr>
              <w:t>T</w:t>
            </w:r>
            <w:r w:rsidRPr="004F4D63">
              <w:rPr>
                <w:rFonts w:cs="Arial"/>
                <w:b/>
                <w:bCs/>
                <w:szCs w:val="22"/>
              </w:rPr>
              <w:t>hat Conference advise the General Service Board to explore options for coordinating the use of Digital Media (</w:t>
            </w:r>
            <w:proofErr w:type="spellStart"/>
            <w:proofErr w:type="gramStart"/>
            <w:r w:rsidRPr="004F4D63">
              <w:rPr>
                <w:rFonts w:cs="Arial"/>
                <w:b/>
                <w:bCs/>
                <w:szCs w:val="22"/>
              </w:rPr>
              <w:t>eg</w:t>
            </w:r>
            <w:proofErr w:type="spellEnd"/>
            <w:proofErr w:type="gramEnd"/>
            <w:r w:rsidRPr="004F4D63">
              <w:rPr>
                <w:rFonts w:cs="Arial"/>
                <w:b/>
                <w:bCs/>
                <w:szCs w:val="22"/>
              </w:rPr>
              <w:t xml:space="preserve"> Facebook, Instagram and Google </w:t>
            </w:r>
            <w:proofErr w:type="spellStart"/>
            <w:r w:rsidRPr="004F4D63">
              <w:rPr>
                <w:rFonts w:cs="Arial"/>
                <w:b/>
                <w:bCs/>
                <w:szCs w:val="22"/>
              </w:rPr>
              <w:t>Adwords</w:t>
            </w:r>
            <w:proofErr w:type="spellEnd"/>
            <w:r w:rsidRPr="004F4D63">
              <w:rPr>
                <w:rFonts w:cs="Arial"/>
                <w:b/>
                <w:bCs/>
                <w:szCs w:val="22"/>
              </w:rPr>
              <w:t xml:space="preserve">) as a method of PI, on a National scale, as a means to attract newcomers. </w:t>
            </w:r>
          </w:p>
          <w:p w14:paraId="40656465" w14:textId="77777777" w:rsidR="004F78BD" w:rsidRPr="004F4D63" w:rsidRDefault="004F78BD" w:rsidP="002D2740">
            <w:pPr>
              <w:rPr>
                <w:rFonts w:ascii="Arial" w:hAnsi="Arial" w:cs="Arial"/>
                <w:b/>
              </w:rPr>
            </w:pPr>
          </w:p>
        </w:tc>
        <w:tc>
          <w:tcPr>
            <w:tcW w:w="841" w:type="dxa"/>
          </w:tcPr>
          <w:p w14:paraId="0CC93AE1" w14:textId="77777777" w:rsidR="004F78BD" w:rsidRDefault="004F78BD" w:rsidP="003230AD">
            <w:pPr>
              <w:jc w:val="center"/>
            </w:pPr>
          </w:p>
        </w:tc>
        <w:tc>
          <w:tcPr>
            <w:tcW w:w="1082" w:type="dxa"/>
          </w:tcPr>
          <w:p w14:paraId="1EE48875" w14:textId="77777777" w:rsidR="004F78BD" w:rsidRDefault="004F78BD" w:rsidP="003230AD">
            <w:pPr>
              <w:jc w:val="center"/>
            </w:pPr>
          </w:p>
        </w:tc>
        <w:tc>
          <w:tcPr>
            <w:tcW w:w="970" w:type="dxa"/>
          </w:tcPr>
          <w:p w14:paraId="4053A541" w14:textId="77777777" w:rsidR="004F78BD" w:rsidRDefault="004F78BD" w:rsidP="003230AD">
            <w:pPr>
              <w:jc w:val="center"/>
            </w:pPr>
          </w:p>
        </w:tc>
        <w:tc>
          <w:tcPr>
            <w:tcW w:w="988" w:type="dxa"/>
          </w:tcPr>
          <w:p w14:paraId="63F783A8" w14:textId="77777777" w:rsidR="004F78BD" w:rsidRPr="0042251D" w:rsidRDefault="004F78BD" w:rsidP="003230AD">
            <w:pPr>
              <w:jc w:val="center"/>
              <w:rPr>
                <w:sz w:val="48"/>
                <w:szCs w:val="48"/>
              </w:rPr>
            </w:pPr>
          </w:p>
        </w:tc>
        <w:tc>
          <w:tcPr>
            <w:tcW w:w="2424" w:type="dxa"/>
          </w:tcPr>
          <w:p w14:paraId="2982A417" w14:textId="77777777" w:rsidR="004F78BD" w:rsidRDefault="004F78BD" w:rsidP="003230AD"/>
        </w:tc>
      </w:tr>
      <w:tr w:rsidR="004F78BD" w14:paraId="56FA7D78" w14:textId="77777777" w:rsidTr="00720633">
        <w:tc>
          <w:tcPr>
            <w:tcW w:w="1256" w:type="dxa"/>
          </w:tcPr>
          <w:p w14:paraId="412578E4" w14:textId="77777777" w:rsidR="004F78BD" w:rsidRPr="004F4D63" w:rsidRDefault="004F78BD" w:rsidP="007C2550">
            <w:pPr>
              <w:pStyle w:val="Header"/>
              <w:tabs>
                <w:tab w:val="clear" w:pos="4320"/>
              </w:tabs>
              <w:spacing w:after="0"/>
              <w:rPr>
                <w:rFonts w:cs="Arial"/>
                <w:b/>
                <w:bCs/>
                <w:szCs w:val="22"/>
              </w:rPr>
            </w:pPr>
            <w:r w:rsidRPr="004F4D63">
              <w:rPr>
                <w:rFonts w:cs="Arial"/>
                <w:b/>
                <w:bCs/>
                <w:szCs w:val="22"/>
              </w:rPr>
              <w:t>TOPIC #026/2021</w:t>
            </w:r>
          </w:p>
          <w:p w14:paraId="559B89C9" w14:textId="77777777" w:rsidR="004F78BD" w:rsidRPr="00D8158F" w:rsidRDefault="004F78BD" w:rsidP="003230AD">
            <w:pPr>
              <w:rPr>
                <w:rFonts w:cs="Arial"/>
                <w:b/>
                <w:bCs/>
                <w:color w:val="000000"/>
                <w:lang w:eastAsia="en-AU"/>
              </w:rPr>
            </w:pPr>
          </w:p>
        </w:tc>
        <w:tc>
          <w:tcPr>
            <w:tcW w:w="6387" w:type="dxa"/>
          </w:tcPr>
          <w:p w14:paraId="4B01BE62" w14:textId="77777777" w:rsidR="004F78BD" w:rsidRPr="004F4D63" w:rsidRDefault="004F78BD" w:rsidP="00CD5047">
            <w:pPr>
              <w:pStyle w:val="Header"/>
              <w:tabs>
                <w:tab w:val="clear" w:pos="4320"/>
              </w:tabs>
              <w:spacing w:after="0"/>
              <w:rPr>
                <w:rFonts w:cs="Arial"/>
                <w:b/>
                <w:bCs/>
                <w:color w:val="000000"/>
                <w:szCs w:val="22"/>
                <w:shd w:val="clear" w:color="auto" w:fill="FFFFFF"/>
              </w:rPr>
            </w:pPr>
            <w:r w:rsidRPr="004F4D63">
              <w:rPr>
                <w:rFonts w:cs="Arial"/>
                <w:b/>
                <w:bCs/>
                <w:color w:val="000000"/>
                <w:szCs w:val="22"/>
                <w:shd w:val="clear" w:color="auto" w:fill="FFFFFF"/>
              </w:rPr>
              <w:t>The wording on the auto-generated email response regarding group requests for Public Liability insurance be changed to</w:t>
            </w:r>
          </w:p>
          <w:p w14:paraId="1CF191B1" w14:textId="77777777" w:rsidR="004F78BD" w:rsidRPr="004F4D63" w:rsidRDefault="004F78BD" w:rsidP="00CD5047">
            <w:pPr>
              <w:pStyle w:val="Header"/>
              <w:tabs>
                <w:tab w:val="clear" w:pos="4320"/>
              </w:tabs>
              <w:spacing w:after="0"/>
              <w:rPr>
                <w:rFonts w:cs="Arial"/>
                <w:b/>
                <w:bCs/>
                <w:color w:val="000000"/>
                <w:szCs w:val="22"/>
                <w:shd w:val="clear" w:color="auto" w:fill="FFFFFF"/>
              </w:rPr>
            </w:pPr>
          </w:p>
          <w:p w14:paraId="7A6EEFD7" w14:textId="77777777" w:rsidR="004F78BD" w:rsidRPr="004F4D63" w:rsidRDefault="004F78BD" w:rsidP="00CD5047">
            <w:pPr>
              <w:pStyle w:val="Header"/>
              <w:tabs>
                <w:tab w:val="clear" w:pos="4320"/>
              </w:tabs>
              <w:spacing w:after="0"/>
              <w:rPr>
                <w:rFonts w:cs="Arial"/>
                <w:b/>
                <w:bCs/>
                <w:i/>
                <w:iCs/>
                <w:szCs w:val="22"/>
              </w:rPr>
            </w:pPr>
            <w:r w:rsidRPr="004F4D63">
              <w:rPr>
                <w:rFonts w:cs="Arial"/>
                <w:b/>
                <w:bCs/>
                <w:i/>
                <w:iCs/>
                <w:color w:val="000000"/>
                <w:spacing w:val="0"/>
                <w:szCs w:val="22"/>
                <w:lang w:eastAsia="en-AU"/>
              </w:rPr>
              <w:t xml:space="preserve">Our group conscience has agreed to donate % </w:t>
            </w:r>
            <w:r w:rsidRPr="004F4D63">
              <w:rPr>
                <w:rFonts w:cs="Arial"/>
                <w:b/>
                <w:bCs/>
                <w:i/>
                <w:iCs/>
                <w:color w:val="000000"/>
                <w:szCs w:val="22"/>
                <w:shd w:val="clear" w:color="auto" w:fill="FFFFFF"/>
              </w:rPr>
              <w:t>of our surplus funds to the General Service Office of AA or local AA Central Service Office to defray the cost of public liability insurance and the other services it provides</w:t>
            </w:r>
          </w:p>
          <w:p w14:paraId="0CF40252" w14:textId="77777777" w:rsidR="004F78BD" w:rsidRPr="004F4D63" w:rsidRDefault="004F78BD" w:rsidP="00CD5047">
            <w:pPr>
              <w:rPr>
                <w:rFonts w:ascii="Arial" w:hAnsi="Arial" w:cs="Arial"/>
              </w:rPr>
            </w:pPr>
          </w:p>
          <w:p w14:paraId="0809B6F8" w14:textId="77777777" w:rsidR="004F78BD" w:rsidRPr="004F4D63" w:rsidRDefault="004F78BD" w:rsidP="002D2740">
            <w:pPr>
              <w:rPr>
                <w:rFonts w:ascii="Arial" w:hAnsi="Arial" w:cs="Arial"/>
                <w:b/>
              </w:rPr>
            </w:pPr>
          </w:p>
        </w:tc>
        <w:tc>
          <w:tcPr>
            <w:tcW w:w="841" w:type="dxa"/>
          </w:tcPr>
          <w:p w14:paraId="77BCFDE4" w14:textId="77777777" w:rsidR="004F78BD" w:rsidRDefault="004F78BD" w:rsidP="003230AD">
            <w:pPr>
              <w:jc w:val="center"/>
            </w:pPr>
          </w:p>
        </w:tc>
        <w:tc>
          <w:tcPr>
            <w:tcW w:w="1082" w:type="dxa"/>
          </w:tcPr>
          <w:p w14:paraId="2864FDB4" w14:textId="77777777" w:rsidR="004F78BD" w:rsidRDefault="004F78BD" w:rsidP="003230AD">
            <w:pPr>
              <w:jc w:val="center"/>
            </w:pPr>
          </w:p>
        </w:tc>
        <w:tc>
          <w:tcPr>
            <w:tcW w:w="970" w:type="dxa"/>
          </w:tcPr>
          <w:p w14:paraId="4565AF31" w14:textId="77777777" w:rsidR="004F78BD" w:rsidRDefault="004F78BD" w:rsidP="003230AD">
            <w:pPr>
              <w:jc w:val="center"/>
            </w:pPr>
          </w:p>
        </w:tc>
        <w:tc>
          <w:tcPr>
            <w:tcW w:w="988" w:type="dxa"/>
          </w:tcPr>
          <w:p w14:paraId="68FECB9B" w14:textId="77777777" w:rsidR="004F78BD" w:rsidRPr="0042251D" w:rsidRDefault="004F78BD" w:rsidP="003230AD">
            <w:pPr>
              <w:jc w:val="center"/>
              <w:rPr>
                <w:sz w:val="48"/>
                <w:szCs w:val="48"/>
              </w:rPr>
            </w:pPr>
          </w:p>
        </w:tc>
        <w:tc>
          <w:tcPr>
            <w:tcW w:w="2424" w:type="dxa"/>
          </w:tcPr>
          <w:p w14:paraId="11D5ED3A" w14:textId="77777777" w:rsidR="004F78BD" w:rsidRDefault="004F78BD" w:rsidP="003230AD"/>
        </w:tc>
      </w:tr>
      <w:tr w:rsidR="004F78BD" w14:paraId="3EACE5B7" w14:textId="77777777" w:rsidTr="00720633">
        <w:tc>
          <w:tcPr>
            <w:tcW w:w="1256" w:type="dxa"/>
          </w:tcPr>
          <w:p w14:paraId="62AC55A9" w14:textId="77777777" w:rsidR="004F78BD" w:rsidRPr="004F4D63" w:rsidRDefault="004F78BD" w:rsidP="007C2550">
            <w:pPr>
              <w:rPr>
                <w:rFonts w:ascii="Arial" w:hAnsi="Arial" w:cs="Arial"/>
              </w:rPr>
            </w:pPr>
            <w:r w:rsidRPr="004F4D63">
              <w:rPr>
                <w:rFonts w:ascii="Arial" w:hAnsi="Arial" w:cs="Arial"/>
                <w:b/>
              </w:rPr>
              <w:lastRenderedPageBreak/>
              <w:t>TOPIC #012/21</w:t>
            </w:r>
          </w:p>
          <w:p w14:paraId="085F11E9" w14:textId="77777777" w:rsidR="004F78BD" w:rsidRPr="00D8158F" w:rsidRDefault="004F78BD" w:rsidP="003230AD">
            <w:pPr>
              <w:rPr>
                <w:rFonts w:cs="Arial"/>
                <w:b/>
                <w:bCs/>
                <w:color w:val="000000"/>
                <w:lang w:eastAsia="en-AU"/>
              </w:rPr>
            </w:pPr>
          </w:p>
        </w:tc>
        <w:tc>
          <w:tcPr>
            <w:tcW w:w="6387" w:type="dxa"/>
          </w:tcPr>
          <w:p w14:paraId="423EBF22" w14:textId="77777777" w:rsidR="004F78BD" w:rsidRPr="004F4D63" w:rsidRDefault="004F78BD" w:rsidP="00CD5047">
            <w:pPr>
              <w:rPr>
                <w:rFonts w:ascii="Arial" w:hAnsi="Arial" w:cs="Arial"/>
                <w:b/>
                <w:bCs/>
              </w:rPr>
            </w:pPr>
            <w:r w:rsidRPr="004F4D63">
              <w:rPr>
                <w:rFonts w:ascii="Arial" w:hAnsi="Arial" w:cs="Arial"/>
                <w:b/>
                <w:bCs/>
              </w:rPr>
              <w:t>To update the Australian AA Group Handbook to include an extra section on how an online AA group may function.</w:t>
            </w:r>
          </w:p>
          <w:p w14:paraId="7C374A9F" w14:textId="77777777" w:rsidR="004F78BD" w:rsidRPr="004F4D63" w:rsidRDefault="004F78BD" w:rsidP="002D2740">
            <w:pPr>
              <w:rPr>
                <w:rFonts w:ascii="Arial" w:hAnsi="Arial" w:cs="Arial"/>
                <w:b/>
              </w:rPr>
            </w:pPr>
          </w:p>
        </w:tc>
        <w:tc>
          <w:tcPr>
            <w:tcW w:w="841" w:type="dxa"/>
          </w:tcPr>
          <w:p w14:paraId="7036BCB4" w14:textId="77777777" w:rsidR="004F78BD" w:rsidRDefault="004F78BD" w:rsidP="003230AD">
            <w:pPr>
              <w:jc w:val="center"/>
            </w:pPr>
          </w:p>
        </w:tc>
        <w:tc>
          <w:tcPr>
            <w:tcW w:w="1082" w:type="dxa"/>
          </w:tcPr>
          <w:p w14:paraId="7EF24AD6" w14:textId="77777777" w:rsidR="004F78BD" w:rsidRDefault="004F78BD" w:rsidP="003230AD">
            <w:pPr>
              <w:jc w:val="center"/>
            </w:pPr>
          </w:p>
        </w:tc>
        <w:tc>
          <w:tcPr>
            <w:tcW w:w="970" w:type="dxa"/>
          </w:tcPr>
          <w:p w14:paraId="302DE0EA" w14:textId="77777777" w:rsidR="004F78BD" w:rsidRDefault="004F78BD" w:rsidP="003230AD">
            <w:pPr>
              <w:jc w:val="center"/>
            </w:pPr>
          </w:p>
        </w:tc>
        <w:tc>
          <w:tcPr>
            <w:tcW w:w="988" w:type="dxa"/>
          </w:tcPr>
          <w:p w14:paraId="6B1A3D82" w14:textId="77777777" w:rsidR="004F78BD" w:rsidRPr="0042251D" w:rsidRDefault="004F78BD" w:rsidP="003230AD">
            <w:pPr>
              <w:jc w:val="center"/>
              <w:rPr>
                <w:sz w:val="48"/>
                <w:szCs w:val="48"/>
              </w:rPr>
            </w:pPr>
          </w:p>
        </w:tc>
        <w:tc>
          <w:tcPr>
            <w:tcW w:w="2424" w:type="dxa"/>
          </w:tcPr>
          <w:p w14:paraId="68B68F86" w14:textId="77777777" w:rsidR="004F78BD" w:rsidRDefault="004F78BD" w:rsidP="003230AD"/>
        </w:tc>
      </w:tr>
      <w:tr w:rsidR="004F78BD" w14:paraId="0136C4A4" w14:textId="77777777" w:rsidTr="00720633">
        <w:tc>
          <w:tcPr>
            <w:tcW w:w="1256" w:type="dxa"/>
          </w:tcPr>
          <w:p w14:paraId="09F575C0" w14:textId="77777777" w:rsidR="004F78BD" w:rsidRPr="004F4D63" w:rsidRDefault="004F78BD" w:rsidP="00171694">
            <w:pPr>
              <w:rPr>
                <w:rFonts w:ascii="Arial" w:hAnsi="Arial" w:cs="Arial"/>
                <w:b/>
              </w:rPr>
            </w:pPr>
            <w:r w:rsidRPr="004F4D63">
              <w:rPr>
                <w:rFonts w:ascii="Arial" w:hAnsi="Arial" w:cs="Arial"/>
                <w:b/>
              </w:rPr>
              <w:t xml:space="preserve">TOPIC #016/20 </w:t>
            </w:r>
          </w:p>
          <w:p w14:paraId="28B2F92E" w14:textId="77777777" w:rsidR="004F78BD" w:rsidRPr="00D8158F" w:rsidRDefault="004F78BD" w:rsidP="003230AD">
            <w:pPr>
              <w:rPr>
                <w:rFonts w:cs="Arial"/>
                <w:b/>
                <w:bCs/>
                <w:color w:val="000000"/>
                <w:lang w:eastAsia="en-AU"/>
              </w:rPr>
            </w:pPr>
          </w:p>
        </w:tc>
        <w:tc>
          <w:tcPr>
            <w:tcW w:w="6387" w:type="dxa"/>
          </w:tcPr>
          <w:p w14:paraId="750E168D" w14:textId="77777777" w:rsidR="004F78BD" w:rsidRPr="004F4D63" w:rsidRDefault="004F78BD" w:rsidP="00D47B8E">
            <w:pPr>
              <w:pStyle w:val="Header"/>
              <w:tabs>
                <w:tab w:val="clear" w:pos="4320"/>
              </w:tabs>
              <w:spacing w:after="0"/>
              <w:rPr>
                <w:rFonts w:cs="Arial"/>
                <w:b/>
                <w:bCs/>
                <w:szCs w:val="22"/>
              </w:rPr>
            </w:pPr>
            <w:r w:rsidRPr="004F4D63">
              <w:rPr>
                <w:rFonts w:cs="Arial"/>
                <w:b/>
                <w:bCs/>
                <w:szCs w:val="22"/>
              </w:rPr>
              <w:t>That the Guidelines on National Conventions be sent to a working committee to better reflect the single purpose of Alcoholics Anonymous</w:t>
            </w:r>
          </w:p>
          <w:p w14:paraId="38840BF2" w14:textId="77777777" w:rsidR="004F78BD" w:rsidRPr="004F4D63" w:rsidRDefault="004F78BD" w:rsidP="00265055">
            <w:pPr>
              <w:rPr>
                <w:rFonts w:cs="Arial"/>
                <w:b/>
                <w:bCs/>
              </w:rPr>
            </w:pPr>
          </w:p>
        </w:tc>
        <w:tc>
          <w:tcPr>
            <w:tcW w:w="841" w:type="dxa"/>
          </w:tcPr>
          <w:p w14:paraId="3CCB0BF8" w14:textId="77777777" w:rsidR="004F78BD" w:rsidRDefault="004F78BD" w:rsidP="003230AD">
            <w:pPr>
              <w:jc w:val="center"/>
            </w:pPr>
          </w:p>
        </w:tc>
        <w:tc>
          <w:tcPr>
            <w:tcW w:w="1082" w:type="dxa"/>
          </w:tcPr>
          <w:p w14:paraId="549706C1" w14:textId="77777777" w:rsidR="004F78BD" w:rsidRDefault="004F78BD" w:rsidP="003230AD">
            <w:pPr>
              <w:jc w:val="center"/>
            </w:pPr>
          </w:p>
        </w:tc>
        <w:tc>
          <w:tcPr>
            <w:tcW w:w="970" w:type="dxa"/>
          </w:tcPr>
          <w:p w14:paraId="40EAF5E7" w14:textId="77777777" w:rsidR="004F78BD" w:rsidRDefault="004F78BD" w:rsidP="003230AD">
            <w:pPr>
              <w:jc w:val="center"/>
            </w:pPr>
          </w:p>
        </w:tc>
        <w:tc>
          <w:tcPr>
            <w:tcW w:w="988" w:type="dxa"/>
          </w:tcPr>
          <w:p w14:paraId="10E865F4" w14:textId="77777777" w:rsidR="004F78BD" w:rsidRPr="0042251D" w:rsidRDefault="004F78BD" w:rsidP="003230AD">
            <w:pPr>
              <w:jc w:val="center"/>
              <w:rPr>
                <w:sz w:val="48"/>
                <w:szCs w:val="48"/>
              </w:rPr>
            </w:pPr>
          </w:p>
        </w:tc>
        <w:tc>
          <w:tcPr>
            <w:tcW w:w="2424" w:type="dxa"/>
          </w:tcPr>
          <w:p w14:paraId="3E9BFC9C" w14:textId="77777777" w:rsidR="004F78BD" w:rsidRDefault="004F78BD" w:rsidP="003230AD"/>
        </w:tc>
      </w:tr>
    </w:tbl>
    <w:p w14:paraId="63DC143F" w14:textId="70742320" w:rsidR="008579E5" w:rsidRDefault="008579E5"/>
    <w:sectPr w:rsidR="008579E5" w:rsidSect="009D0E00">
      <w:head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7BCA" w14:textId="77777777" w:rsidR="00A47E0E" w:rsidRDefault="00A47E0E" w:rsidP="007D5531">
      <w:pPr>
        <w:spacing w:after="0" w:line="240" w:lineRule="auto"/>
      </w:pPr>
      <w:r>
        <w:separator/>
      </w:r>
    </w:p>
  </w:endnote>
  <w:endnote w:type="continuationSeparator" w:id="0">
    <w:p w14:paraId="7DE99F6C" w14:textId="77777777" w:rsidR="00A47E0E" w:rsidRDefault="00A47E0E" w:rsidP="007D5531">
      <w:pPr>
        <w:spacing w:after="0" w:line="240" w:lineRule="auto"/>
      </w:pPr>
      <w:r>
        <w:continuationSeparator/>
      </w:r>
    </w:p>
  </w:endnote>
  <w:endnote w:id="1">
    <w:p w14:paraId="2D22847F" w14:textId="77777777" w:rsidR="004F78BD" w:rsidRPr="00B6424C" w:rsidRDefault="004F78BD" w:rsidP="002D27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default"/>
  </w:font>
  <w:font w:name="ArialMT">
    <w:altName w:val="Arial"/>
    <w:charset w:val="00"/>
    <w:family w:val="swiss"/>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A91F" w14:textId="77777777" w:rsidR="00A47E0E" w:rsidRDefault="00A47E0E" w:rsidP="007D5531">
      <w:pPr>
        <w:spacing w:after="0" w:line="240" w:lineRule="auto"/>
      </w:pPr>
      <w:r>
        <w:separator/>
      </w:r>
    </w:p>
  </w:footnote>
  <w:footnote w:type="continuationSeparator" w:id="0">
    <w:p w14:paraId="3FF20DB4" w14:textId="77777777" w:rsidR="00A47E0E" w:rsidRDefault="00A47E0E" w:rsidP="007D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38483"/>
      <w:docPartObj>
        <w:docPartGallery w:val="Page Numbers (Top of Page)"/>
        <w:docPartUnique/>
      </w:docPartObj>
    </w:sdtPr>
    <w:sdtEndPr>
      <w:rPr>
        <w:noProof/>
      </w:rPr>
    </w:sdtEndPr>
    <w:sdtContent>
      <w:p w14:paraId="687279ED" w14:textId="7BB4B689" w:rsidR="009D0E00" w:rsidRDefault="00783415">
        <w:pPr>
          <w:pStyle w:val="Header"/>
          <w:jc w:val="center"/>
        </w:pPr>
        <w:r>
          <w:t xml:space="preserve">Page </w:t>
        </w:r>
        <w:r w:rsidR="009D0E00">
          <w:fldChar w:fldCharType="begin"/>
        </w:r>
        <w:r w:rsidR="009D0E00">
          <w:instrText xml:space="preserve"> PAGE   \* MERGEFORMAT </w:instrText>
        </w:r>
        <w:r w:rsidR="009D0E00">
          <w:fldChar w:fldCharType="separate"/>
        </w:r>
        <w:r w:rsidR="009D0E00">
          <w:rPr>
            <w:noProof/>
          </w:rPr>
          <w:t>2</w:t>
        </w:r>
        <w:r w:rsidR="009D0E00">
          <w:rPr>
            <w:noProof/>
          </w:rPr>
          <w:fldChar w:fldCharType="end"/>
        </w:r>
        <w:r w:rsidR="009D0E00">
          <w:rPr>
            <w:noProof/>
          </w:rPr>
          <w:t xml:space="preserve"> – 2020 Conference Topics</w:t>
        </w:r>
      </w:p>
    </w:sdtContent>
  </w:sdt>
  <w:p w14:paraId="61233AE3" w14:textId="77777777" w:rsidR="009D0E00" w:rsidRDefault="009D0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4B8"/>
    <w:multiLevelType w:val="hybridMultilevel"/>
    <w:tmpl w:val="67D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E5D0F"/>
    <w:multiLevelType w:val="hybridMultilevel"/>
    <w:tmpl w:val="5BD6B02E"/>
    <w:lvl w:ilvl="0" w:tplc="58BA5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E95FAB"/>
    <w:multiLevelType w:val="hybridMultilevel"/>
    <w:tmpl w:val="D472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E5"/>
    <w:rsid w:val="000059F8"/>
    <w:rsid w:val="000517B0"/>
    <w:rsid w:val="00093B42"/>
    <w:rsid w:val="001111D0"/>
    <w:rsid w:val="00134F96"/>
    <w:rsid w:val="00171694"/>
    <w:rsid w:val="00220F60"/>
    <w:rsid w:val="00236B80"/>
    <w:rsid w:val="002437FC"/>
    <w:rsid w:val="00265055"/>
    <w:rsid w:val="002D2740"/>
    <w:rsid w:val="002E22EC"/>
    <w:rsid w:val="003156E0"/>
    <w:rsid w:val="003230AD"/>
    <w:rsid w:val="0032639E"/>
    <w:rsid w:val="00353FB0"/>
    <w:rsid w:val="00363C12"/>
    <w:rsid w:val="0042251D"/>
    <w:rsid w:val="00457509"/>
    <w:rsid w:val="004C4852"/>
    <w:rsid w:val="004F6445"/>
    <w:rsid w:val="004F78BD"/>
    <w:rsid w:val="005155F9"/>
    <w:rsid w:val="005B6702"/>
    <w:rsid w:val="005F2413"/>
    <w:rsid w:val="006C6A1B"/>
    <w:rsid w:val="00720633"/>
    <w:rsid w:val="00783415"/>
    <w:rsid w:val="007A7E50"/>
    <w:rsid w:val="007C2550"/>
    <w:rsid w:val="007D5531"/>
    <w:rsid w:val="007E40F2"/>
    <w:rsid w:val="00816947"/>
    <w:rsid w:val="008579E5"/>
    <w:rsid w:val="008947CE"/>
    <w:rsid w:val="008E13B2"/>
    <w:rsid w:val="00906B6E"/>
    <w:rsid w:val="0098579C"/>
    <w:rsid w:val="009906F9"/>
    <w:rsid w:val="009D0E00"/>
    <w:rsid w:val="00A47E0E"/>
    <w:rsid w:val="00A7321A"/>
    <w:rsid w:val="00B02942"/>
    <w:rsid w:val="00B22E14"/>
    <w:rsid w:val="00BC58CE"/>
    <w:rsid w:val="00C26521"/>
    <w:rsid w:val="00C27853"/>
    <w:rsid w:val="00CD5047"/>
    <w:rsid w:val="00D20679"/>
    <w:rsid w:val="00D47B8E"/>
    <w:rsid w:val="00E31A08"/>
    <w:rsid w:val="00E73C70"/>
    <w:rsid w:val="00EA02B7"/>
    <w:rsid w:val="00EA108F"/>
    <w:rsid w:val="00F07A8A"/>
    <w:rsid w:val="00FA7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4ED8"/>
  <w15:chartTrackingRefBased/>
  <w15:docId w15:val="{D0ECF1C5-9BCE-4C3A-B0F6-C235540B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9E5"/>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Header">
    <w:name w:val="header"/>
    <w:basedOn w:val="Normal"/>
    <w:link w:val="HeaderChar"/>
    <w:rsid w:val="008579E5"/>
    <w:pPr>
      <w:tabs>
        <w:tab w:val="center" w:pos="4320"/>
        <w:tab w:val="right" w:pos="8640"/>
      </w:tabs>
      <w:spacing w:after="120" w:line="240" w:lineRule="auto"/>
    </w:pPr>
    <w:rPr>
      <w:rFonts w:ascii="Arial" w:eastAsia="Times New Roman" w:hAnsi="Arial" w:cs="Times New Roman"/>
      <w:spacing w:val="-2"/>
      <w:szCs w:val="20"/>
    </w:rPr>
  </w:style>
  <w:style w:type="character" w:customStyle="1" w:styleId="HeaderChar">
    <w:name w:val="Header Char"/>
    <w:basedOn w:val="DefaultParagraphFont"/>
    <w:link w:val="Header"/>
    <w:rsid w:val="008579E5"/>
    <w:rPr>
      <w:rFonts w:ascii="Arial" w:eastAsia="Times New Roman" w:hAnsi="Arial" w:cs="Times New Roman"/>
      <w:spacing w:val="-2"/>
      <w:szCs w:val="20"/>
    </w:rPr>
  </w:style>
  <w:style w:type="paragraph" w:styleId="ListParagraph">
    <w:name w:val="List Paragraph"/>
    <w:basedOn w:val="Normal"/>
    <w:uiPriority w:val="34"/>
    <w:qFormat/>
    <w:rsid w:val="00B22E14"/>
    <w:pPr>
      <w:ind w:left="720"/>
      <w:contextualSpacing/>
    </w:pPr>
  </w:style>
  <w:style w:type="paragraph" w:styleId="BalloonText">
    <w:name w:val="Balloon Text"/>
    <w:basedOn w:val="Normal"/>
    <w:link w:val="BalloonTextChar"/>
    <w:uiPriority w:val="99"/>
    <w:semiHidden/>
    <w:unhideWhenUsed/>
    <w:rsid w:val="0023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80"/>
    <w:rPr>
      <w:rFonts w:ascii="Segoe UI" w:hAnsi="Segoe UI" w:cs="Segoe UI"/>
      <w:sz w:val="18"/>
      <w:szCs w:val="18"/>
    </w:rPr>
  </w:style>
  <w:style w:type="character" w:styleId="Hyperlink">
    <w:name w:val="Hyperlink"/>
    <w:basedOn w:val="DefaultParagraphFont"/>
    <w:uiPriority w:val="99"/>
    <w:unhideWhenUsed/>
    <w:rsid w:val="007D5531"/>
    <w:rPr>
      <w:color w:val="0563C1" w:themeColor="hyperlink"/>
      <w:u w:val="single"/>
    </w:rPr>
  </w:style>
  <w:style w:type="character" w:styleId="FootnoteReference">
    <w:name w:val="footnote reference"/>
    <w:basedOn w:val="DefaultParagraphFont"/>
    <w:unhideWhenUsed/>
    <w:rsid w:val="007D5531"/>
    <w:rPr>
      <w:vertAlign w:val="superscript"/>
    </w:rPr>
  </w:style>
  <w:style w:type="character" w:customStyle="1" w:styleId="citation">
    <w:name w:val="citation"/>
    <w:rsid w:val="007D5531"/>
  </w:style>
  <w:style w:type="character" w:customStyle="1" w:styleId="doi">
    <w:name w:val="doi"/>
    <w:rsid w:val="007D5531"/>
  </w:style>
  <w:style w:type="character" w:styleId="EndnoteReference">
    <w:name w:val="endnote reference"/>
    <w:rsid w:val="007D5531"/>
    <w:rPr>
      <w:vertAlign w:val="superscript"/>
    </w:rPr>
  </w:style>
  <w:style w:type="paragraph" w:styleId="Footer">
    <w:name w:val="footer"/>
    <w:basedOn w:val="Normal"/>
    <w:link w:val="FooterChar"/>
    <w:uiPriority w:val="99"/>
    <w:unhideWhenUsed/>
    <w:rsid w:val="009D0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E00"/>
  </w:style>
  <w:style w:type="paragraph" w:styleId="EndnoteText">
    <w:name w:val="endnote text"/>
    <w:basedOn w:val="Normal"/>
    <w:link w:val="EndnoteTextChar"/>
    <w:uiPriority w:val="99"/>
    <w:semiHidden/>
    <w:unhideWhenUsed/>
    <w:rsid w:val="002D2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27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567839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coholics-anonymous.org.uk/Professionals/Videos-for-Profession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meo.com/556757818" TargetMode="External"/><Relationship Id="rId4" Type="http://schemas.openxmlformats.org/officeDocument/2006/relationships/webSettings" Target="webSettings.xml"/><Relationship Id="rId9" Type="http://schemas.openxmlformats.org/officeDocument/2006/relationships/hyperlink" Target="https://vimeo.com/556753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Frost</dc:creator>
  <cp:keywords/>
  <dc:description/>
  <cp:lastModifiedBy>Pam Frost</cp:lastModifiedBy>
  <cp:revision>2</cp:revision>
  <cp:lastPrinted>2019-09-19T00:29:00Z</cp:lastPrinted>
  <dcterms:created xsi:type="dcterms:W3CDTF">2021-07-23T01:58:00Z</dcterms:created>
  <dcterms:modified xsi:type="dcterms:W3CDTF">2021-07-23T01:58:00Z</dcterms:modified>
</cp:coreProperties>
</file>