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Pr>
      <w:tblGrid>
        <w:gridCol w:w="293"/>
        <w:gridCol w:w="5661"/>
        <w:gridCol w:w="3072"/>
      </w:tblGrid>
      <w:tr w:rsidR="00BA320A" w:rsidRPr="00981302" w14:paraId="44B7B8DB" w14:textId="77777777" w:rsidTr="00BA320A">
        <w:trPr>
          <w:trHeight w:val="1177"/>
        </w:trPr>
        <w:tc>
          <w:tcPr>
            <w:tcW w:w="162" w:type="pct"/>
          </w:tcPr>
          <w:p w14:paraId="1270209D" w14:textId="77777777" w:rsidR="00981302" w:rsidRPr="006C3BA2" w:rsidRDefault="00981302" w:rsidP="00981302">
            <w:pPr>
              <w:widowControl w:val="0"/>
              <w:autoSpaceDE w:val="0"/>
              <w:autoSpaceDN w:val="0"/>
              <w:adjustRightInd w:val="0"/>
              <w:spacing w:after="200" w:line="240" w:lineRule="auto"/>
              <w:rPr>
                <w:rFonts w:ascii="Calibri" w:eastAsia="Times New Roman" w:hAnsi="Calibri" w:cs="Georgia"/>
                <w:kern w:val="0"/>
                <w:vertAlign w:val="superscript"/>
                <w:lang w:val="en-US"/>
                <w14:ligatures w14:val="none"/>
              </w:rPr>
            </w:pPr>
          </w:p>
        </w:tc>
        <w:tc>
          <w:tcPr>
            <w:tcW w:w="3136" w:type="pct"/>
            <w:shd w:val="clear" w:color="auto" w:fill="1B74BC"/>
          </w:tcPr>
          <w:p w14:paraId="729FDC02" w14:textId="77777777" w:rsidR="00981302" w:rsidRPr="00981302" w:rsidRDefault="00981302" w:rsidP="00981302">
            <w:pPr>
              <w:widowControl w:val="0"/>
              <w:autoSpaceDE w:val="0"/>
              <w:autoSpaceDN w:val="0"/>
              <w:adjustRightInd w:val="0"/>
              <w:spacing w:before="120" w:after="120" w:line="192" w:lineRule="auto"/>
              <w:rPr>
                <w:rFonts w:ascii="Calibri Light" w:eastAsia="Times New Roman" w:hAnsi="Calibri Light" w:cs="Georgia"/>
                <w:b/>
                <w:bCs/>
                <w:color w:val="FFFFFF"/>
                <w:spacing w:val="-10"/>
                <w:kern w:val="28"/>
                <w:sz w:val="72"/>
                <w:szCs w:val="56"/>
                <w:lang w:val="en-US"/>
                <w14:ligatures w14:val="none"/>
              </w:rPr>
            </w:pPr>
            <w:r w:rsidRPr="00981302">
              <w:rPr>
                <w:rFonts w:ascii="Calibri Light" w:eastAsia="Times New Roman" w:hAnsi="Calibri Light" w:cs="Georgia"/>
                <w:b/>
                <w:bCs/>
                <w:noProof/>
                <w:color w:val="FFFFFF"/>
                <w:spacing w:val="-10"/>
                <w:kern w:val="28"/>
                <w:sz w:val="72"/>
                <w:szCs w:val="56"/>
                <w:lang w:val="en-US"/>
                <w14:ligatures w14:val="none"/>
              </w:rPr>
              <w:drawing>
                <wp:inline distT="0" distB="0" distL="0" distR="0" wp14:anchorId="573B90CF" wp14:editId="6649473C">
                  <wp:extent cx="447239" cy="441960"/>
                  <wp:effectExtent l="0" t="0" r="0" b="0"/>
                  <wp:docPr id="1792623230" name="Picture 1" descr="Alcoholics 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oholics Anonymo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050" cy="451656"/>
                          </a:xfrm>
                          <a:prstGeom prst="rect">
                            <a:avLst/>
                          </a:prstGeom>
                          <a:noFill/>
                          <a:ln>
                            <a:noFill/>
                          </a:ln>
                        </pic:spPr>
                      </pic:pic>
                    </a:graphicData>
                  </a:graphic>
                </wp:inline>
              </w:drawing>
            </w:r>
            <w:r w:rsidRPr="00981302">
              <w:rPr>
                <w:rFonts w:ascii="Calibri Light" w:eastAsia="Times New Roman" w:hAnsi="Calibri Light" w:cs="Georgia"/>
                <w:b/>
                <w:bCs/>
                <w:color w:val="FFFFFF"/>
                <w:spacing w:val="-10"/>
                <w:kern w:val="28"/>
                <w:sz w:val="72"/>
                <w:szCs w:val="56"/>
                <w:lang w:val="en-US"/>
                <w14:ligatures w14:val="none"/>
              </w:rPr>
              <w:br/>
              <w:t>The Serenity Times</w:t>
            </w:r>
            <w:r w:rsidRPr="00981302">
              <w:rPr>
                <w:rFonts w:ascii="Calibri Light" w:eastAsia="Times New Roman" w:hAnsi="Calibri Light" w:cs="Georgia"/>
                <w:b/>
                <w:bCs/>
                <w:color w:val="FFFFFF"/>
                <w:spacing w:val="-10"/>
                <w:kern w:val="28"/>
                <w:sz w:val="72"/>
                <w:szCs w:val="56"/>
                <w:lang w:val="en-US"/>
                <w14:ligatures w14:val="none"/>
              </w:rPr>
              <w:br/>
            </w:r>
            <w:r w:rsidRPr="00981302">
              <w:rPr>
                <w:rFonts w:ascii="Calibri Light" w:eastAsia="Times New Roman" w:hAnsi="Calibri Light" w:cs="Georgia"/>
                <w:b/>
                <w:bCs/>
                <w:color w:val="FFFFFF"/>
                <w:spacing w:val="-10"/>
                <w:kern w:val="28"/>
                <w:sz w:val="24"/>
                <w:szCs w:val="24"/>
                <w:lang w:val="en-US"/>
                <w14:ligatures w14:val="none"/>
              </w:rPr>
              <w:t>The monthly newsletter of the Darwin District Office</w:t>
            </w:r>
          </w:p>
        </w:tc>
        <w:tc>
          <w:tcPr>
            <w:tcW w:w="1702" w:type="pct"/>
          </w:tcPr>
          <w:p w14:paraId="79C822AC" w14:textId="7BEEE62E" w:rsidR="00981302" w:rsidRPr="00981302" w:rsidRDefault="005B5F31" w:rsidP="005B5F31">
            <w:pPr>
              <w:widowControl w:val="0"/>
              <w:kinsoku w:val="0"/>
              <w:overflowPunct w:val="0"/>
              <w:autoSpaceDE w:val="0"/>
              <w:autoSpaceDN w:val="0"/>
              <w:adjustRightInd w:val="0"/>
              <w:spacing w:after="0" w:line="240" w:lineRule="auto"/>
              <w:ind w:right="69"/>
              <w:rPr>
                <w:rFonts w:ascii="Constantia" w:eastAsia="Times New Roman" w:hAnsi="Constantia" w:cs="Georgia"/>
                <w:color w:val="0075A2"/>
                <w:kern w:val="0"/>
                <w:sz w:val="24"/>
                <w:szCs w:val="24"/>
                <w:lang w:val="en-US"/>
                <w14:ligatures w14:val="none"/>
              </w:rPr>
            </w:pPr>
            <w:r>
              <w:rPr>
                <w:rFonts w:ascii="Constantia" w:eastAsia="Times New Roman" w:hAnsi="Constantia" w:cs="Georgia"/>
                <w:color w:val="0075A2"/>
                <w:kern w:val="0"/>
                <w:sz w:val="24"/>
                <w:szCs w:val="24"/>
                <w:lang w:val="en-US"/>
                <w14:ligatures w14:val="none"/>
              </w:rPr>
              <w:t xml:space="preserve">           January 2024</w:t>
            </w:r>
          </w:p>
          <w:p w14:paraId="0DE71AB2" w14:textId="77777777" w:rsidR="00981302" w:rsidRPr="00981302" w:rsidRDefault="00981302" w:rsidP="00981302">
            <w:pPr>
              <w:widowControl w:val="0"/>
              <w:autoSpaceDE w:val="0"/>
              <w:autoSpaceDN w:val="0"/>
              <w:adjustRightInd w:val="0"/>
              <w:spacing w:after="200" w:line="240" w:lineRule="auto"/>
              <w:rPr>
                <w:rFonts w:ascii="Calibri" w:eastAsia="Times New Roman" w:hAnsi="Calibri" w:cs="Georgia"/>
                <w:kern w:val="0"/>
                <w:lang w:val="en-US"/>
                <w14:ligatures w14:val="none"/>
              </w:rPr>
            </w:pPr>
          </w:p>
          <w:p w14:paraId="75F7DC07" w14:textId="5041473C" w:rsidR="00981302" w:rsidRPr="00981302" w:rsidRDefault="00981302" w:rsidP="00981302">
            <w:pPr>
              <w:widowControl w:val="0"/>
              <w:autoSpaceDE w:val="0"/>
              <w:autoSpaceDN w:val="0"/>
              <w:adjustRightInd w:val="0"/>
              <w:spacing w:after="200" w:line="240" w:lineRule="auto"/>
              <w:rPr>
                <w:rFonts w:ascii="Calibri" w:eastAsia="Times New Roman" w:hAnsi="Calibri" w:cs="Georgia"/>
                <w:kern w:val="0"/>
                <w:lang w:val="en-US"/>
                <w14:ligatures w14:val="none"/>
              </w:rPr>
            </w:pPr>
          </w:p>
          <w:p w14:paraId="40C0EFAE" w14:textId="77777777" w:rsidR="00981302" w:rsidRPr="00981302" w:rsidRDefault="00981302" w:rsidP="00981302">
            <w:pPr>
              <w:widowControl w:val="0"/>
              <w:autoSpaceDE w:val="0"/>
              <w:autoSpaceDN w:val="0"/>
              <w:adjustRightInd w:val="0"/>
              <w:spacing w:after="200" w:line="240" w:lineRule="auto"/>
              <w:rPr>
                <w:rFonts w:ascii="Calibri" w:eastAsia="Times New Roman" w:hAnsi="Calibri" w:cs="Georgia"/>
                <w:kern w:val="0"/>
                <w:lang w:val="en-US"/>
                <w14:ligatures w14:val="none"/>
              </w:rPr>
            </w:pPr>
          </w:p>
        </w:tc>
      </w:tr>
    </w:tbl>
    <w:p w14:paraId="5FF4739C" w14:textId="0080C206" w:rsidR="00792D48" w:rsidRDefault="00792D48"/>
    <w:tbl>
      <w:tblPr>
        <w:tblW w:w="5000" w:type="pct"/>
        <w:jc w:val="center"/>
        <w:tblCellMar>
          <w:left w:w="115" w:type="dxa"/>
          <w:right w:w="115" w:type="dxa"/>
        </w:tblCellMar>
        <w:tblLook w:val="0600" w:firstRow="0" w:lastRow="0" w:firstColumn="0" w:lastColumn="0" w:noHBand="1" w:noVBand="1"/>
      </w:tblPr>
      <w:tblGrid>
        <w:gridCol w:w="4441"/>
        <w:gridCol w:w="4585"/>
      </w:tblGrid>
      <w:tr w:rsidR="00DC3BAF" w:rsidRPr="00616EA8" w14:paraId="2026FCC3" w14:textId="303DAADB" w:rsidTr="00F66914">
        <w:trPr>
          <w:trHeight w:val="3266"/>
          <w:jc w:val="center"/>
        </w:trPr>
        <w:tc>
          <w:tcPr>
            <w:tcW w:w="2460" w:type="pct"/>
            <w:tcMar>
              <w:right w:w="216" w:type="dxa"/>
            </w:tcMar>
          </w:tcPr>
          <w:p w14:paraId="6F8CA278" w14:textId="19B269E9" w:rsidR="000E5273" w:rsidRDefault="000E5273" w:rsidP="000B30BD">
            <w:pPr>
              <w:rPr>
                <w:sz w:val="40"/>
                <w:szCs w:val="40"/>
              </w:rPr>
            </w:pPr>
          </w:p>
          <w:p w14:paraId="5036FC76" w14:textId="77777777" w:rsidR="003D11A2" w:rsidRDefault="00981302" w:rsidP="000B30BD">
            <w:pPr>
              <w:rPr>
                <w:b/>
                <w:bCs/>
                <w:sz w:val="24"/>
                <w:szCs w:val="24"/>
              </w:rPr>
            </w:pPr>
            <w:r w:rsidRPr="00981302">
              <w:rPr>
                <w:sz w:val="40"/>
                <w:szCs w:val="40"/>
              </w:rPr>
              <w:t>Darwin District Office</w:t>
            </w:r>
            <w:r>
              <w:rPr>
                <w:sz w:val="48"/>
                <w:szCs w:val="48"/>
              </w:rPr>
              <w:br/>
            </w:r>
          </w:p>
          <w:p w14:paraId="69A61FC1" w14:textId="0D4FFA03" w:rsidR="00A17FB2" w:rsidRDefault="00981302" w:rsidP="000B30BD">
            <w:pPr>
              <w:rPr>
                <w:b/>
                <w:bCs/>
                <w:sz w:val="24"/>
                <w:szCs w:val="24"/>
              </w:rPr>
            </w:pPr>
            <w:r w:rsidRPr="00981302">
              <w:rPr>
                <w:b/>
                <w:bCs/>
                <w:sz w:val="24"/>
                <w:szCs w:val="24"/>
              </w:rPr>
              <w:t xml:space="preserve">Contact </w:t>
            </w:r>
            <w:r w:rsidR="00A375E0" w:rsidRPr="00981302">
              <w:rPr>
                <w:b/>
                <w:bCs/>
                <w:sz w:val="24"/>
                <w:szCs w:val="24"/>
              </w:rPr>
              <w:t>us.</w:t>
            </w:r>
          </w:p>
          <w:p w14:paraId="072FE337" w14:textId="251D15EB" w:rsidR="00981302" w:rsidRDefault="00981302" w:rsidP="00981302">
            <w:pPr>
              <w:rPr>
                <w:sz w:val="24"/>
                <w:szCs w:val="24"/>
              </w:rPr>
            </w:pPr>
            <w:r w:rsidRPr="00981302">
              <w:rPr>
                <w:sz w:val="24"/>
                <w:szCs w:val="24"/>
              </w:rPr>
              <w:t>Nightcliff</w:t>
            </w:r>
            <w:r>
              <w:rPr>
                <w:sz w:val="24"/>
                <w:szCs w:val="24"/>
              </w:rPr>
              <w:t xml:space="preserve"> Community Centre        </w:t>
            </w:r>
            <w:r>
              <w:rPr>
                <w:sz w:val="24"/>
                <w:szCs w:val="24"/>
              </w:rPr>
              <w:br/>
              <w:t>5/18 Bauhinia St</w:t>
            </w:r>
            <w:r>
              <w:rPr>
                <w:sz w:val="24"/>
                <w:szCs w:val="24"/>
              </w:rPr>
              <w:br/>
              <w:t>Nightcliff NT 0810</w:t>
            </w:r>
          </w:p>
          <w:p w14:paraId="5B4287F3" w14:textId="7011BE13" w:rsidR="00981302" w:rsidRDefault="00981302" w:rsidP="00981302">
            <w:pPr>
              <w:rPr>
                <w:b/>
                <w:bCs/>
                <w:sz w:val="24"/>
                <w:szCs w:val="24"/>
              </w:rPr>
            </w:pPr>
            <w:r>
              <w:rPr>
                <w:sz w:val="24"/>
                <w:szCs w:val="24"/>
              </w:rPr>
              <w:t>PO Box 40760</w:t>
            </w:r>
            <w:r>
              <w:rPr>
                <w:sz w:val="24"/>
                <w:szCs w:val="24"/>
              </w:rPr>
              <w:br/>
              <w:t xml:space="preserve">Casuarina NT 0801                                       </w:t>
            </w:r>
          </w:p>
          <w:p w14:paraId="73A83519" w14:textId="31F54935" w:rsidR="00981302" w:rsidRPr="00795071" w:rsidRDefault="00981302" w:rsidP="00700390">
            <w:pPr>
              <w:rPr>
                <w:color w:val="0070C0"/>
                <w:sz w:val="24"/>
                <w:szCs w:val="24"/>
                <w:u w:val="single"/>
              </w:rPr>
            </w:pPr>
            <w:r>
              <w:rPr>
                <w:sz w:val="24"/>
                <w:szCs w:val="24"/>
              </w:rPr>
              <w:t>Ph:             08 8948-5202</w:t>
            </w:r>
            <w:r>
              <w:rPr>
                <w:sz w:val="24"/>
                <w:szCs w:val="24"/>
              </w:rPr>
              <w:br/>
              <w:t xml:space="preserve">email:        </w:t>
            </w:r>
            <w:hyperlink r:id="rId6" w:history="1">
              <w:r w:rsidRPr="00864F67">
                <w:rPr>
                  <w:rStyle w:val="Hyperlink"/>
                  <w:sz w:val="24"/>
                  <w:szCs w:val="24"/>
                </w:rPr>
                <w:t>aa.darwin@bigpond.net.com</w:t>
              </w:r>
            </w:hyperlink>
            <w:r>
              <w:rPr>
                <w:sz w:val="24"/>
                <w:szCs w:val="24"/>
              </w:rPr>
              <w:br/>
              <w:t xml:space="preserve">Website:   </w:t>
            </w:r>
            <w:r w:rsidR="00795071" w:rsidRPr="00795071">
              <w:rPr>
                <w:color w:val="0070C0"/>
                <w:sz w:val="24"/>
                <w:szCs w:val="24"/>
                <w:u w:val="single"/>
              </w:rPr>
              <w:t>https://</w:t>
            </w:r>
            <w:r w:rsidRPr="00795071">
              <w:rPr>
                <w:color w:val="0070C0"/>
                <w:sz w:val="24"/>
                <w:szCs w:val="24"/>
                <w:u w:val="single"/>
              </w:rPr>
              <w:t>aadarwin.org.au</w:t>
            </w:r>
            <w:r w:rsidR="00795071" w:rsidRPr="00795071">
              <w:rPr>
                <w:color w:val="0070C0"/>
                <w:sz w:val="24"/>
                <w:szCs w:val="24"/>
                <w:u w:val="single"/>
              </w:rPr>
              <w:t xml:space="preserve"> </w:t>
            </w:r>
          </w:p>
          <w:p w14:paraId="5EB142CC" w14:textId="107CC88E" w:rsidR="00907B8B" w:rsidRDefault="00795071" w:rsidP="00614157">
            <w:pPr>
              <w:rPr>
                <w:sz w:val="24"/>
                <w:szCs w:val="24"/>
              </w:rPr>
            </w:pPr>
            <w:r>
              <w:rPr>
                <w:sz w:val="24"/>
                <w:szCs w:val="24"/>
              </w:rPr>
              <w:t>The website has lots of information:</w:t>
            </w:r>
            <w:r>
              <w:rPr>
                <w:sz w:val="24"/>
                <w:szCs w:val="24"/>
              </w:rPr>
              <w:br/>
              <w:t>- meetings</w:t>
            </w:r>
            <w:r>
              <w:rPr>
                <w:sz w:val="24"/>
                <w:szCs w:val="24"/>
              </w:rPr>
              <w:br/>
              <w:t>- Workshops</w:t>
            </w:r>
            <w:r>
              <w:rPr>
                <w:sz w:val="24"/>
                <w:szCs w:val="24"/>
              </w:rPr>
              <w:br/>
              <w:t>- Hints and tips</w:t>
            </w:r>
            <w:r>
              <w:rPr>
                <w:sz w:val="24"/>
                <w:szCs w:val="24"/>
              </w:rPr>
              <w:br/>
              <w:t>- Area for newcomers</w:t>
            </w:r>
            <w:r>
              <w:rPr>
                <w:sz w:val="24"/>
                <w:szCs w:val="24"/>
              </w:rPr>
              <w:br/>
              <w:t>- Articles</w:t>
            </w:r>
            <w:r>
              <w:rPr>
                <w:sz w:val="24"/>
                <w:szCs w:val="24"/>
              </w:rPr>
              <w:br/>
              <w:t>- DDO minutes and reports</w:t>
            </w:r>
            <w:r>
              <w:rPr>
                <w:sz w:val="24"/>
                <w:szCs w:val="24"/>
              </w:rPr>
              <w:br/>
              <w:t>- News</w:t>
            </w:r>
            <w:r>
              <w:rPr>
                <w:sz w:val="24"/>
                <w:szCs w:val="24"/>
              </w:rPr>
              <w:br/>
              <w:t>- Useful links</w:t>
            </w:r>
            <w:r>
              <w:rPr>
                <w:sz w:val="24"/>
                <w:szCs w:val="24"/>
              </w:rPr>
              <w:br/>
              <w:t>-And more.</w:t>
            </w:r>
          </w:p>
          <w:p w14:paraId="5CF4FEF1" w14:textId="77777777" w:rsidR="003D11A2" w:rsidRDefault="003D11A2" w:rsidP="00614157">
            <w:pPr>
              <w:rPr>
                <w:color w:val="002060"/>
                <w:sz w:val="24"/>
                <w:szCs w:val="24"/>
              </w:rPr>
            </w:pPr>
          </w:p>
          <w:p w14:paraId="212E6E73" w14:textId="77777777" w:rsidR="003D11A2" w:rsidRDefault="003D11A2" w:rsidP="00614157">
            <w:pPr>
              <w:rPr>
                <w:color w:val="002060"/>
                <w:sz w:val="24"/>
                <w:szCs w:val="24"/>
              </w:rPr>
            </w:pPr>
          </w:p>
          <w:p w14:paraId="6AE35618" w14:textId="3DE54FAD" w:rsidR="00614157" w:rsidRPr="00F66914" w:rsidRDefault="00614157" w:rsidP="00614157">
            <w:pPr>
              <w:rPr>
                <w:color w:val="002060"/>
                <w:sz w:val="24"/>
                <w:szCs w:val="24"/>
              </w:rPr>
            </w:pPr>
            <w:r w:rsidRPr="00F66914">
              <w:rPr>
                <w:color w:val="002060"/>
                <w:sz w:val="24"/>
                <w:szCs w:val="24"/>
              </w:rPr>
              <w:t>If you would like to be placed on the mailing list for the Serenity Times, please contact the Central Service Office.</w:t>
            </w:r>
          </w:p>
          <w:p w14:paraId="500F5828" w14:textId="77777777" w:rsidR="00614157" w:rsidRDefault="00614157" w:rsidP="00614157">
            <w:pPr>
              <w:jc w:val="center"/>
              <w:rPr>
                <w:b/>
                <w:bCs/>
                <w:sz w:val="24"/>
                <w:szCs w:val="24"/>
              </w:rPr>
            </w:pPr>
          </w:p>
          <w:p w14:paraId="63B46BA6" w14:textId="77777777" w:rsidR="000B30BD" w:rsidRDefault="000B30BD" w:rsidP="00614157">
            <w:pPr>
              <w:jc w:val="center"/>
              <w:rPr>
                <w:b/>
                <w:bCs/>
                <w:color w:val="002060"/>
                <w:sz w:val="28"/>
                <w:szCs w:val="28"/>
              </w:rPr>
            </w:pPr>
          </w:p>
          <w:p w14:paraId="478F8CDD" w14:textId="17017CF5" w:rsidR="00981302" w:rsidRPr="008F704A" w:rsidRDefault="004771FB" w:rsidP="000E5273">
            <w:pPr>
              <w:rPr>
                <w:b/>
                <w:bCs/>
                <w:color w:val="002060"/>
                <w:sz w:val="28"/>
                <w:szCs w:val="28"/>
              </w:rPr>
            </w:pPr>
            <w:r w:rsidRPr="008F704A">
              <w:rPr>
                <w:b/>
                <w:bCs/>
                <w:color w:val="002060"/>
                <w:sz w:val="28"/>
                <w:szCs w:val="28"/>
              </w:rPr>
              <w:lastRenderedPageBreak/>
              <w:t>Step 1</w:t>
            </w:r>
          </w:p>
          <w:p w14:paraId="74413C91" w14:textId="256C9158" w:rsidR="00A118F9" w:rsidRPr="008F704A" w:rsidRDefault="000B30BD" w:rsidP="00700390">
            <w:pPr>
              <w:rPr>
                <w:i/>
                <w:iCs/>
                <w:color w:val="002060"/>
                <w:sz w:val="28"/>
                <w:szCs w:val="28"/>
              </w:rPr>
            </w:pPr>
            <w:r>
              <w:rPr>
                <w:i/>
                <w:iCs/>
                <w:color w:val="002060"/>
                <w:sz w:val="28"/>
                <w:szCs w:val="28"/>
              </w:rPr>
              <w:t>“</w:t>
            </w:r>
            <w:r w:rsidR="005B5F31" w:rsidRPr="005B5F31">
              <w:rPr>
                <w:i/>
                <w:iCs/>
                <w:color w:val="002060"/>
                <w:sz w:val="28"/>
                <w:szCs w:val="28"/>
              </w:rPr>
              <w:t>We admitted we were powerless over alcohol— that our lives had become unmanageable.</w:t>
            </w:r>
            <w:r>
              <w:rPr>
                <w:i/>
                <w:iCs/>
                <w:color w:val="002060"/>
                <w:sz w:val="28"/>
                <w:szCs w:val="28"/>
              </w:rPr>
              <w:t>”</w:t>
            </w:r>
            <w:r w:rsidRPr="000B30BD">
              <w:rPr>
                <w:i/>
                <w:iCs/>
                <w:color w:val="002060"/>
                <w:sz w:val="28"/>
                <w:szCs w:val="28"/>
              </w:rPr>
              <w:t>.</w:t>
            </w:r>
          </w:p>
          <w:p w14:paraId="7304D033" w14:textId="77777777" w:rsidR="000E5273" w:rsidRDefault="000E5273" w:rsidP="00700390">
            <w:pPr>
              <w:rPr>
                <w:b/>
                <w:bCs/>
                <w:sz w:val="24"/>
                <w:szCs w:val="24"/>
              </w:rPr>
            </w:pPr>
          </w:p>
          <w:p w14:paraId="35DC766F" w14:textId="097BF223" w:rsidR="00B50F8C" w:rsidRPr="008F704A" w:rsidRDefault="00B50F8C" w:rsidP="00700390">
            <w:pPr>
              <w:rPr>
                <w:b/>
                <w:bCs/>
                <w:sz w:val="24"/>
                <w:szCs w:val="24"/>
              </w:rPr>
            </w:pPr>
            <w:r w:rsidRPr="008F704A">
              <w:rPr>
                <w:b/>
                <w:bCs/>
                <w:sz w:val="24"/>
                <w:szCs w:val="24"/>
              </w:rPr>
              <w:t>The 12 promises</w:t>
            </w:r>
          </w:p>
          <w:p w14:paraId="0BB6B27F" w14:textId="48B729BD" w:rsidR="000E5273" w:rsidRPr="003D11A2" w:rsidRDefault="003D11A2" w:rsidP="003D11A2">
            <w:pPr>
              <w:rPr>
                <w:i/>
                <w:iCs/>
                <w:sz w:val="24"/>
                <w:szCs w:val="24"/>
              </w:rPr>
            </w:pPr>
            <w:r>
              <w:rPr>
                <w:i/>
                <w:iCs/>
                <w:sz w:val="24"/>
                <w:szCs w:val="24"/>
              </w:rPr>
              <w:t xml:space="preserve">1/. </w:t>
            </w:r>
            <w:r w:rsidR="00B50F8C" w:rsidRPr="003D11A2">
              <w:rPr>
                <w:i/>
                <w:iCs/>
                <w:sz w:val="24"/>
                <w:szCs w:val="24"/>
              </w:rPr>
              <w:t>We are going to know a new freedom and a new happiness.</w:t>
            </w:r>
            <w:r>
              <w:rPr>
                <w:i/>
                <w:iCs/>
                <w:sz w:val="24"/>
                <w:szCs w:val="24"/>
              </w:rPr>
              <w:br/>
              <w:t xml:space="preserve">2/. </w:t>
            </w:r>
            <w:r w:rsidR="00B50F8C" w:rsidRPr="008F704A">
              <w:rPr>
                <w:i/>
                <w:iCs/>
                <w:sz w:val="24"/>
                <w:szCs w:val="24"/>
              </w:rPr>
              <w:t>We will not regret the past nor wish to shut the door on it.</w:t>
            </w:r>
            <w:r>
              <w:rPr>
                <w:i/>
                <w:iCs/>
                <w:sz w:val="24"/>
                <w:szCs w:val="24"/>
              </w:rPr>
              <w:br/>
              <w:t xml:space="preserve">3/. </w:t>
            </w:r>
            <w:r w:rsidR="00B50F8C" w:rsidRPr="003D11A2">
              <w:rPr>
                <w:i/>
                <w:iCs/>
                <w:sz w:val="24"/>
                <w:szCs w:val="24"/>
              </w:rPr>
              <w:t>We will comprehend the word serenity.</w:t>
            </w:r>
            <w:r>
              <w:rPr>
                <w:i/>
                <w:iCs/>
                <w:sz w:val="24"/>
                <w:szCs w:val="24"/>
              </w:rPr>
              <w:br/>
              <w:t xml:space="preserve">4/. </w:t>
            </w:r>
            <w:r w:rsidR="00B50F8C" w:rsidRPr="003D11A2">
              <w:rPr>
                <w:i/>
                <w:iCs/>
                <w:sz w:val="24"/>
                <w:szCs w:val="24"/>
              </w:rPr>
              <w:t>We will know peace.</w:t>
            </w:r>
            <w:r>
              <w:rPr>
                <w:i/>
                <w:iCs/>
                <w:sz w:val="24"/>
                <w:szCs w:val="24"/>
              </w:rPr>
              <w:br/>
              <w:t xml:space="preserve">5/. </w:t>
            </w:r>
            <w:r w:rsidR="00B50F8C" w:rsidRPr="003D11A2">
              <w:rPr>
                <w:i/>
                <w:iCs/>
                <w:sz w:val="24"/>
                <w:szCs w:val="24"/>
              </w:rPr>
              <w:t>No matter how far down the scale we have gone, we will see how our experience can benefit others.</w:t>
            </w:r>
            <w:r>
              <w:rPr>
                <w:i/>
                <w:iCs/>
                <w:sz w:val="24"/>
                <w:szCs w:val="24"/>
              </w:rPr>
              <w:br/>
              <w:t xml:space="preserve">6/. </w:t>
            </w:r>
            <w:r w:rsidR="00B50F8C" w:rsidRPr="003D11A2">
              <w:rPr>
                <w:i/>
                <w:iCs/>
                <w:sz w:val="24"/>
                <w:szCs w:val="24"/>
              </w:rPr>
              <w:t>That feeling of uselessness and self-pity will disappear.</w:t>
            </w:r>
            <w:r>
              <w:rPr>
                <w:i/>
                <w:iCs/>
                <w:sz w:val="24"/>
                <w:szCs w:val="24"/>
              </w:rPr>
              <w:br/>
            </w:r>
            <w:r>
              <w:rPr>
                <w:rFonts w:cstheme="minorHAnsi"/>
                <w:i/>
                <w:iCs/>
                <w:sz w:val="24"/>
                <w:szCs w:val="24"/>
              </w:rPr>
              <w:t xml:space="preserve">7/. </w:t>
            </w:r>
            <w:r w:rsidR="000E5273" w:rsidRPr="003D11A2">
              <w:rPr>
                <w:rFonts w:cstheme="minorHAnsi"/>
                <w:i/>
                <w:iCs/>
                <w:sz w:val="24"/>
                <w:szCs w:val="24"/>
              </w:rPr>
              <w:t>We will lose interest in selfish things and gain interest in our fellows.</w:t>
            </w:r>
            <w:r>
              <w:rPr>
                <w:rFonts w:cstheme="minorHAnsi"/>
                <w:i/>
                <w:iCs/>
                <w:sz w:val="24"/>
                <w:szCs w:val="24"/>
              </w:rPr>
              <w:br/>
              <w:t xml:space="preserve">8/. </w:t>
            </w:r>
            <w:r w:rsidR="000E5273" w:rsidRPr="003D11A2">
              <w:rPr>
                <w:rFonts w:cstheme="minorHAnsi"/>
                <w:i/>
                <w:iCs/>
                <w:sz w:val="24"/>
                <w:szCs w:val="24"/>
              </w:rPr>
              <w:t>Self-seeking will slip away.</w:t>
            </w:r>
            <w:r>
              <w:rPr>
                <w:rFonts w:cstheme="minorHAnsi"/>
                <w:i/>
                <w:iCs/>
                <w:sz w:val="24"/>
                <w:szCs w:val="24"/>
              </w:rPr>
              <w:br/>
              <w:t xml:space="preserve">9/. </w:t>
            </w:r>
            <w:r w:rsidR="000E5273" w:rsidRPr="003D11A2">
              <w:rPr>
                <w:rFonts w:cstheme="minorHAnsi"/>
                <w:i/>
                <w:iCs/>
                <w:sz w:val="24"/>
                <w:szCs w:val="24"/>
              </w:rPr>
              <w:t>Our whole attitude and outlook on life will change.</w:t>
            </w:r>
            <w:r>
              <w:rPr>
                <w:rFonts w:cstheme="minorHAnsi"/>
                <w:i/>
                <w:iCs/>
                <w:sz w:val="24"/>
                <w:szCs w:val="24"/>
              </w:rPr>
              <w:br/>
              <w:t xml:space="preserve">10/. </w:t>
            </w:r>
            <w:r w:rsidR="000E5273" w:rsidRPr="003D11A2">
              <w:rPr>
                <w:rFonts w:cstheme="minorHAnsi"/>
                <w:i/>
                <w:iCs/>
                <w:sz w:val="24"/>
                <w:szCs w:val="24"/>
              </w:rPr>
              <w:t>Fear of people and economic insecurity will leave us.</w:t>
            </w:r>
            <w:r>
              <w:rPr>
                <w:rFonts w:cstheme="minorHAnsi"/>
                <w:i/>
                <w:iCs/>
                <w:sz w:val="24"/>
                <w:szCs w:val="24"/>
              </w:rPr>
              <w:br/>
              <w:t xml:space="preserve">11/. </w:t>
            </w:r>
            <w:r w:rsidR="000E5273" w:rsidRPr="003D11A2">
              <w:rPr>
                <w:rFonts w:cstheme="minorHAnsi"/>
                <w:i/>
                <w:iCs/>
                <w:sz w:val="24"/>
                <w:szCs w:val="24"/>
              </w:rPr>
              <w:t>We will intuitively know how to handle situations which used to baffle us.</w:t>
            </w:r>
            <w:r>
              <w:rPr>
                <w:rFonts w:cstheme="minorHAnsi"/>
                <w:i/>
                <w:iCs/>
                <w:sz w:val="24"/>
                <w:szCs w:val="24"/>
              </w:rPr>
              <w:br/>
              <w:t xml:space="preserve">12/. </w:t>
            </w:r>
            <w:r w:rsidR="000E5273" w:rsidRPr="003D11A2">
              <w:rPr>
                <w:rFonts w:cstheme="minorHAnsi"/>
                <w:i/>
                <w:iCs/>
                <w:sz w:val="24"/>
                <w:szCs w:val="24"/>
              </w:rPr>
              <w:t>We will suddenly realize that God is doing for us what we could not do for ourselves.</w:t>
            </w:r>
          </w:p>
          <w:p w14:paraId="4ABB170E" w14:textId="57BE27E0" w:rsidR="00B50F8C" w:rsidRPr="00B50F8C" w:rsidRDefault="00B50F8C" w:rsidP="00B50F8C">
            <w:pPr>
              <w:rPr>
                <w:i/>
                <w:iCs/>
                <w:sz w:val="24"/>
                <w:szCs w:val="24"/>
              </w:rPr>
            </w:pPr>
            <w:r w:rsidRPr="00B50F8C">
              <w:rPr>
                <w:i/>
                <w:iCs/>
                <w:sz w:val="24"/>
                <w:szCs w:val="24"/>
              </w:rPr>
              <w:t>Are these extravagant promises?</w:t>
            </w:r>
          </w:p>
          <w:p w14:paraId="1BACE375" w14:textId="77777777" w:rsidR="00B50F8C" w:rsidRDefault="00B50F8C" w:rsidP="00B50F8C">
            <w:pPr>
              <w:rPr>
                <w:b/>
                <w:bCs/>
                <w:i/>
                <w:iCs/>
                <w:sz w:val="24"/>
                <w:szCs w:val="24"/>
              </w:rPr>
            </w:pPr>
            <w:r w:rsidRPr="00B50F8C">
              <w:rPr>
                <w:i/>
                <w:iCs/>
                <w:sz w:val="24"/>
                <w:szCs w:val="24"/>
              </w:rPr>
              <w:t>We think not. They are being fulfilled among us—sometimes quickly, sometimes slowly. They will always materialize if we work for them</w:t>
            </w:r>
            <w:r w:rsidRPr="00B50F8C">
              <w:rPr>
                <w:b/>
                <w:bCs/>
                <w:i/>
                <w:iCs/>
                <w:sz w:val="24"/>
                <w:szCs w:val="24"/>
              </w:rPr>
              <w:t>.</w:t>
            </w:r>
          </w:p>
          <w:p w14:paraId="7EF5920E" w14:textId="5F836F02" w:rsidR="00BE6862" w:rsidRDefault="00BE6862" w:rsidP="004F3370">
            <w:pPr>
              <w:spacing w:after="0" w:line="240" w:lineRule="auto"/>
              <w:rPr>
                <w:rFonts w:ascii="Calibri" w:eastAsia="Calibri" w:hAnsi="Calibri" w:cs="Times New Roman"/>
                <w:color w:val="1F4E79" w:themeColor="accent5" w:themeShade="80"/>
                <w:kern w:val="0"/>
                <w:sz w:val="26"/>
                <w:szCs w:val="26"/>
                <w14:ligatures w14:val="none"/>
              </w:rPr>
            </w:pPr>
          </w:p>
          <w:p w14:paraId="001E113E" w14:textId="77777777" w:rsidR="003D11A2" w:rsidRDefault="003D11A2" w:rsidP="004F3370">
            <w:pPr>
              <w:spacing w:after="0" w:line="240" w:lineRule="auto"/>
              <w:rPr>
                <w:rFonts w:ascii="Calibri" w:eastAsia="Calibri" w:hAnsi="Calibri" w:cs="Times New Roman"/>
                <w:color w:val="1F4E79" w:themeColor="accent5" w:themeShade="80"/>
                <w:kern w:val="0"/>
                <w:sz w:val="26"/>
                <w:szCs w:val="26"/>
                <w14:ligatures w14:val="none"/>
              </w:rPr>
            </w:pPr>
          </w:p>
          <w:p w14:paraId="64E6B89D" w14:textId="77777777" w:rsidR="00110F99" w:rsidRDefault="00110F99" w:rsidP="004F3370">
            <w:pPr>
              <w:spacing w:after="0" w:line="240" w:lineRule="auto"/>
              <w:rPr>
                <w:rFonts w:ascii="Calibri" w:eastAsia="Calibri" w:hAnsi="Calibri" w:cs="Times New Roman"/>
                <w:color w:val="1F4E79" w:themeColor="accent5" w:themeShade="80"/>
                <w:kern w:val="0"/>
                <w:sz w:val="26"/>
                <w:szCs w:val="26"/>
                <w14:ligatures w14:val="none"/>
              </w:rPr>
            </w:pPr>
          </w:p>
          <w:p w14:paraId="38E52A08" w14:textId="77777777" w:rsidR="00110F99" w:rsidRDefault="00110F99" w:rsidP="004F3370">
            <w:pPr>
              <w:spacing w:after="0" w:line="240" w:lineRule="auto"/>
              <w:rPr>
                <w:rFonts w:ascii="Calibri" w:eastAsia="Calibri" w:hAnsi="Calibri" w:cs="Times New Roman"/>
                <w:color w:val="1F4E79" w:themeColor="accent5" w:themeShade="80"/>
                <w:kern w:val="0"/>
                <w:sz w:val="26"/>
                <w:szCs w:val="26"/>
                <w14:ligatures w14:val="none"/>
              </w:rPr>
            </w:pPr>
          </w:p>
          <w:p w14:paraId="246CC4A6" w14:textId="4F0E9E3B" w:rsidR="00796322" w:rsidRPr="00796322" w:rsidRDefault="00796322" w:rsidP="00796322">
            <w:pPr>
              <w:rPr>
                <w:rFonts w:ascii="Calibri" w:eastAsia="Calibri" w:hAnsi="Calibri" w:cs="Times New Roman"/>
              </w:rPr>
            </w:pPr>
            <w:r w:rsidRPr="00796322">
              <w:rPr>
                <w:rFonts w:ascii="Calibri" w:eastAsia="Calibri" w:hAnsi="Calibri" w:cs="Times New Roman"/>
                <w:b/>
                <w:bCs/>
              </w:rPr>
              <w:lastRenderedPageBreak/>
              <w:t>BOOK REVIEW SERENITY TIMES JAN 2024</w:t>
            </w:r>
            <w:r>
              <w:rPr>
                <w:rFonts w:ascii="Calibri" w:eastAsia="Calibri" w:hAnsi="Calibri" w:cs="Times New Roman"/>
                <w:b/>
                <w:bCs/>
              </w:rPr>
              <w:br/>
            </w:r>
            <w:r w:rsidRPr="00796322">
              <w:rPr>
                <w:rFonts w:ascii="Calibri" w:eastAsia="Calibri" w:hAnsi="Calibri" w:cs="Times New Roman"/>
                <w:b/>
                <w:bCs/>
              </w:rPr>
              <w:t>THE AUSTRALIAN SERVICE MANUAL</w:t>
            </w:r>
            <w:r w:rsidRPr="00796322">
              <w:rPr>
                <w:rFonts w:ascii="Calibri" w:eastAsia="Calibri" w:hAnsi="Calibri" w:cs="Times New Roman"/>
              </w:rPr>
              <w:t xml:space="preserve"> Conference Approved.</w:t>
            </w:r>
          </w:p>
          <w:p w14:paraId="7BC0DC15" w14:textId="7ED90D14" w:rsidR="00796322" w:rsidRPr="00796322" w:rsidRDefault="00796322" w:rsidP="00796322">
            <w:pPr>
              <w:rPr>
                <w:rFonts w:ascii="Calibri" w:eastAsia="Calibri" w:hAnsi="Calibri" w:cs="Times New Roman"/>
                <w:i/>
                <w:iCs/>
              </w:rPr>
            </w:pPr>
            <w:r w:rsidRPr="00796322">
              <w:rPr>
                <w:rFonts w:ascii="Calibri" w:eastAsia="Calibri" w:hAnsi="Calibri" w:cs="Times New Roman"/>
                <w:i/>
                <w:iCs/>
              </w:rPr>
              <w:t xml:space="preserve">Or could also be titled </w:t>
            </w:r>
            <w:r>
              <w:rPr>
                <w:rFonts w:ascii="Calibri" w:eastAsia="Calibri" w:hAnsi="Calibri" w:cs="Times New Roman"/>
                <w:i/>
                <w:iCs/>
              </w:rPr>
              <w:br/>
            </w:r>
            <w:r w:rsidRPr="00796322">
              <w:rPr>
                <w:rFonts w:ascii="Calibri" w:eastAsia="Calibri" w:hAnsi="Calibri" w:cs="Times New Roman"/>
                <w:i/>
                <w:iCs/>
              </w:rPr>
              <w:t>“Alcoholics Anonymous 101”</w:t>
            </w:r>
          </w:p>
          <w:p w14:paraId="30C81248" w14:textId="6B6DC86A" w:rsidR="00796322" w:rsidRPr="00796322" w:rsidRDefault="00796322" w:rsidP="00796322">
            <w:pPr>
              <w:rPr>
                <w:rFonts w:ascii="Calibri" w:eastAsia="Calibri" w:hAnsi="Calibri" w:cs="Times New Roman"/>
                <w:i/>
                <w:iCs/>
              </w:rPr>
            </w:pPr>
            <w:hyperlink r:id="rId7" w:history="1">
              <w:r w:rsidRPr="00796322">
                <w:rPr>
                  <w:rStyle w:val="Hyperlink"/>
                  <w:rFonts w:ascii="Calibri" w:eastAsia="Calibri" w:hAnsi="Calibri" w:cs="Times New Roman"/>
                  <w:i/>
                  <w:iCs/>
                </w:rPr>
                <w:t>https://members.aa.org.au/servicemanual/</w:t>
              </w:r>
            </w:hyperlink>
            <w:r>
              <w:rPr>
                <w:rFonts w:ascii="Calibri" w:eastAsia="Calibri" w:hAnsi="Calibri" w:cs="Times New Roman"/>
                <w:i/>
                <w:iCs/>
              </w:rPr>
              <w:t xml:space="preserve"> </w:t>
            </w:r>
          </w:p>
          <w:p w14:paraId="0672295B" w14:textId="4AB46DDC" w:rsidR="00796322" w:rsidRPr="00796322" w:rsidRDefault="00796322" w:rsidP="00796322">
            <w:pPr>
              <w:rPr>
                <w:rFonts w:ascii="Calibri" w:eastAsia="Calibri" w:hAnsi="Calibri" w:cs="Times New Roman"/>
                <w:i/>
                <w:iCs/>
              </w:rPr>
            </w:pPr>
            <w:r w:rsidRPr="00796322">
              <w:rPr>
                <w:rFonts w:ascii="Calibri" w:eastAsia="Calibri" w:hAnsi="Calibri" w:cs="Times New Roman"/>
                <w:i/>
                <w:iCs/>
              </w:rPr>
              <w:t>If you have ever wondered how AA works and who is who, who does what and why and what does Conference,  GSR, DCM, Area, CSO, District, PI&amp;CPC, WSM ,AOSM all mean and then found yourself asking the question “ what do they mean by upside down triangle”, I even know a group who has a SMTM</w:t>
            </w:r>
            <w:r w:rsidR="00BF03AC">
              <w:rPr>
                <w:rFonts w:ascii="Calibri" w:eastAsia="Calibri" w:hAnsi="Calibri" w:cs="Times New Roman"/>
                <w:i/>
                <w:iCs/>
              </w:rPr>
              <w:t xml:space="preserve"> </w:t>
            </w:r>
            <w:r w:rsidRPr="00796322">
              <w:rPr>
                <w:rFonts w:ascii="Calibri" w:eastAsia="Calibri" w:hAnsi="Calibri" w:cs="Times New Roman"/>
                <w:i/>
                <w:iCs/>
              </w:rPr>
              <w:t xml:space="preserve">(Saturday morning toast maker- it’s a breakfast meeting) but you </w:t>
            </w:r>
            <w:r w:rsidR="00BF03AC" w:rsidRPr="00796322">
              <w:rPr>
                <w:rFonts w:ascii="Calibri" w:eastAsia="Calibri" w:hAnsi="Calibri" w:cs="Times New Roman"/>
                <w:i/>
                <w:iCs/>
              </w:rPr>
              <w:t>won’t</w:t>
            </w:r>
            <w:r w:rsidRPr="00796322">
              <w:rPr>
                <w:rFonts w:ascii="Calibri" w:eastAsia="Calibri" w:hAnsi="Calibri" w:cs="Times New Roman"/>
                <w:i/>
                <w:iCs/>
              </w:rPr>
              <w:t xml:space="preserve"> find that one in the Australian Service Manual but you will find answers to just about everything else.</w:t>
            </w:r>
          </w:p>
          <w:p w14:paraId="64A92953" w14:textId="77777777" w:rsidR="00796322" w:rsidRPr="00796322" w:rsidRDefault="00796322" w:rsidP="00796322">
            <w:pPr>
              <w:rPr>
                <w:rFonts w:ascii="Calibri" w:eastAsia="Calibri" w:hAnsi="Calibri" w:cs="Times New Roman"/>
                <w:i/>
                <w:iCs/>
              </w:rPr>
            </w:pPr>
            <w:r w:rsidRPr="00796322">
              <w:rPr>
                <w:rFonts w:ascii="Calibri" w:eastAsia="Calibri" w:hAnsi="Calibri" w:cs="Times New Roman"/>
                <w:i/>
                <w:iCs/>
              </w:rPr>
              <w:t>The Service Manual has a comprehensive yet condensed history, both USA and Australian AA- from the Conference Plan to Jack Alexanders article on AA.</w:t>
            </w:r>
          </w:p>
          <w:p w14:paraId="48A347DE" w14:textId="06E77601" w:rsidR="00796322" w:rsidRPr="00796322" w:rsidRDefault="00796322" w:rsidP="00796322">
            <w:pPr>
              <w:rPr>
                <w:rFonts w:ascii="Calibri" w:eastAsia="Calibri" w:hAnsi="Calibri" w:cs="Times New Roman"/>
                <w:i/>
                <w:iCs/>
              </w:rPr>
            </w:pPr>
            <w:r w:rsidRPr="00796322">
              <w:rPr>
                <w:rFonts w:ascii="Calibri" w:eastAsia="Calibri" w:hAnsi="Calibri" w:cs="Times New Roman"/>
                <w:i/>
                <w:iCs/>
              </w:rPr>
              <w:t>It then proceeds to the practical descriptions and operations of daily AA operations such as “the AA group”, and the GSR. All practical and relevant information and suggestions born through AA experience</w:t>
            </w:r>
            <w:r w:rsidR="00BF03AC">
              <w:rPr>
                <w:rFonts w:ascii="Calibri" w:eastAsia="Calibri" w:hAnsi="Calibri" w:cs="Times New Roman"/>
                <w:i/>
                <w:iCs/>
              </w:rPr>
              <w:t>.</w:t>
            </w:r>
          </w:p>
          <w:p w14:paraId="3B08ED02" w14:textId="77777777" w:rsidR="00796322" w:rsidRDefault="00796322" w:rsidP="00796322">
            <w:pPr>
              <w:rPr>
                <w:rFonts w:ascii="Calibri" w:eastAsia="Calibri" w:hAnsi="Calibri" w:cs="Times New Roman"/>
                <w:i/>
                <w:iCs/>
              </w:rPr>
            </w:pPr>
            <w:r w:rsidRPr="00796322">
              <w:rPr>
                <w:rFonts w:ascii="Calibri" w:eastAsia="Calibri" w:hAnsi="Calibri" w:cs="Times New Roman"/>
                <w:i/>
                <w:iCs/>
              </w:rPr>
              <w:t>Did you know that:</w:t>
            </w:r>
          </w:p>
          <w:p w14:paraId="29A600ED" w14:textId="409F5068" w:rsidR="00C9355D" w:rsidRDefault="00C9355D" w:rsidP="00796322">
            <w:pPr>
              <w:rPr>
                <w:rFonts w:ascii="Calibri" w:eastAsia="Calibri" w:hAnsi="Calibri" w:cs="Times New Roman"/>
                <w:i/>
                <w:iCs/>
              </w:rPr>
            </w:pPr>
            <w:r>
              <w:rPr>
                <w:rFonts w:ascii="Calibri" w:eastAsia="Calibri" w:hAnsi="Calibri" w:cs="Times New Roman"/>
                <w:i/>
                <w:iCs/>
                <w:noProof/>
              </w:rPr>
              <w:drawing>
                <wp:inline distT="0" distB="0" distL="0" distR="0" wp14:anchorId="678576E2" wp14:editId="2A3F9783">
                  <wp:extent cx="1760220" cy="1493520"/>
                  <wp:effectExtent l="0" t="0" r="0" b="0"/>
                  <wp:docPr id="11057838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1493520"/>
                          </a:xfrm>
                          <a:prstGeom prst="rect">
                            <a:avLst/>
                          </a:prstGeom>
                          <a:noFill/>
                        </pic:spPr>
                      </pic:pic>
                    </a:graphicData>
                  </a:graphic>
                </wp:inline>
              </w:drawing>
            </w:r>
          </w:p>
          <w:p w14:paraId="4AD03254" w14:textId="53627FCD" w:rsidR="00796322" w:rsidRPr="00796322" w:rsidRDefault="00796322" w:rsidP="00E466A1">
            <w:pPr>
              <w:rPr>
                <w:rFonts w:ascii="Calibri" w:eastAsia="Calibri" w:hAnsi="Calibri" w:cs="Times New Roman"/>
                <w:i/>
                <w:iCs/>
              </w:rPr>
            </w:pPr>
            <w:r w:rsidRPr="00796322">
              <w:rPr>
                <w:rFonts w:ascii="Calibri" w:eastAsia="Calibri" w:hAnsi="Calibri" w:cs="Times New Roman"/>
                <w:i/>
                <w:iCs/>
              </w:rPr>
              <w:t xml:space="preserve">CONFERENCE - APPROVED LITERATURE </w:t>
            </w:r>
            <w:r w:rsidR="00BF03AC">
              <w:rPr>
                <w:rFonts w:ascii="Calibri" w:eastAsia="Calibri" w:hAnsi="Calibri" w:cs="Times New Roman"/>
                <w:i/>
                <w:iCs/>
              </w:rPr>
              <w:br/>
            </w:r>
            <w:r w:rsidRPr="00796322">
              <w:rPr>
                <w:rFonts w:ascii="Calibri" w:eastAsia="Calibri" w:hAnsi="Calibri" w:cs="Times New Roman"/>
                <w:i/>
                <w:iCs/>
              </w:rPr>
              <w:t>This is that literature which contains our message as it is understood by the Fellowship as a whole - the Message of the Three Legacies of Recovery, Unity</w:t>
            </w:r>
            <w:r w:rsidR="00BF03AC">
              <w:rPr>
                <w:rFonts w:ascii="Calibri" w:eastAsia="Calibri" w:hAnsi="Calibri" w:cs="Times New Roman"/>
                <w:i/>
                <w:iCs/>
              </w:rPr>
              <w:t>,</w:t>
            </w:r>
            <w:r w:rsidRPr="00796322">
              <w:rPr>
                <w:rFonts w:ascii="Calibri" w:eastAsia="Calibri" w:hAnsi="Calibri" w:cs="Times New Roman"/>
                <w:i/>
                <w:iCs/>
              </w:rPr>
              <w:t xml:space="preserve"> and Service. It is written for the sole purpose of preserving and carrying our message to the Alcoholic that </w:t>
            </w:r>
            <w:r w:rsidR="00C9355D">
              <w:rPr>
                <w:rFonts w:ascii="Calibri" w:eastAsia="Calibri" w:hAnsi="Calibri" w:cs="Times New Roman"/>
                <w:i/>
                <w:iCs/>
              </w:rPr>
              <w:t>..</w:t>
            </w:r>
          </w:p>
          <w:p w14:paraId="5E742E2B" w14:textId="466915EB" w:rsidR="00BF03AC" w:rsidRPr="00BF03AC" w:rsidRDefault="00BF03AC" w:rsidP="00BF03AC">
            <w:pPr>
              <w:spacing w:after="0" w:line="240" w:lineRule="auto"/>
              <w:rPr>
                <w:b/>
                <w:bCs/>
                <w:sz w:val="24"/>
                <w:szCs w:val="24"/>
              </w:rPr>
            </w:pPr>
            <w:r w:rsidRPr="00BF03AC">
              <w:rPr>
                <w:b/>
                <w:bCs/>
                <w:sz w:val="24"/>
                <w:szCs w:val="24"/>
              </w:rPr>
              <w:lastRenderedPageBreak/>
              <w:t>Service</w:t>
            </w:r>
          </w:p>
          <w:p w14:paraId="2A1C18FD" w14:textId="77777777" w:rsidR="00BF03AC" w:rsidRPr="00BF03AC" w:rsidRDefault="00BF03AC" w:rsidP="00BF03AC">
            <w:pPr>
              <w:spacing w:after="0" w:line="240" w:lineRule="auto"/>
              <w:rPr>
                <w:sz w:val="24"/>
                <w:szCs w:val="24"/>
              </w:rPr>
            </w:pPr>
            <w:r w:rsidRPr="00BF03AC">
              <w:rPr>
                <w:b/>
                <w:bCs/>
                <w:sz w:val="24"/>
                <w:szCs w:val="24"/>
              </w:rPr>
              <w:br/>
            </w:r>
            <w:r w:rsidRPr="00BF03AC">
              <w:rPr>
                <w:color w:val="002060"/>
                <w:sz w:val="24"/>
                <w:szCs w:val="24"/>
              </w:rPr>
              <w:t>Are you interested in increasing the amount of service you do?</w:t>
            </w:r>
            <w:r w:rsidRPr="00BF03AC">
              <w:rPr>
                <w:color w:val="002060"/>
                <w:sz w:val="24"/>
                <w:szCs w:val="24"/>
              </w:rPr>
              <w:br/>
              <w:t>If so, we are always after volunteers to help man the office, answer 12 step calls, attend rehabilitation meetings and more.</w:t>
            </w:r>
            <w:r w:rsidRPr="00BF03AC">
              <w:rPr>
                <w:color w:val="002060"/>
                <w:sz w:val="24"/>
                <w:szCs w:val="24"/>
              </w:rPr>
              <w:br/>
              <w:t>Service is one of the foundation stones of personal recovery. If you think you could be doing more, please reach out to a committee member or send an email to the office.</w:t>
            </w:r>
          </w:p>
          <w:p w14:paraId="275DC62F" w14:textId="77777777" w:rsidR="00BF03AC" w:rsidRDefault="00BF03AC" w:rsidP="00110F99">
            <w:pPr>
              <w:spacing w:after="0" w:line="240" w:lineRule="auto"/>
              <w:rPr>
                <w:b/>
                <w:bCs/>
                <w:sz w:val="24"/>
                <w:szCs w:val="24"/>
              </w:rPr>
            </w:pPr>
          </w:p>
          <w:p w14:paraId="402D6DEB" w14:textId="77777777" w:rsidR="005262DD" w:rsidRDefault="005262DD" w:rsidP="00110F99">
            <w:pPr>
              <w:spacing w:after="0" w:line="240" w:lineRule="auto"/>
              <w:rPr>
                <w:b/>
                <w:bCs/>
                <w:sz w:val="24"/>
                <w:szCs w:val="24"/>
              </w:rPr>
            </w:pPr>
          </w:p>
          <w:p w14:paraId="3327FD23" w14:textId="1DD109E2" w:rsidR="005262DD" w:rsidRPr="00B50F8C" w:rsidRDefault="00DC3BAF" w:rsidP="00110F99">
            <w:pPr>
              <w:spacing w:after="0" w:line="240" w:lineRule="auto"/>
              <w:rPr>
                <w:b/>
                <w:bCs/>
                <w:sz w:val="24"/>
                <w:szCs w:val="24"/>
              </w:rPr>
            </w:pPr>
            <w:r w:rsidRPr="00DC3BAF">
              <w:rPr>
                <w:b/>
                <w:bCs/>
                <w:sz w:val="24"/>
                <w:szCs w:val="24"/>
              </w:rPr>
              <w:drawing>
                <wp:inline distT="0" distB="0" distL="0" distR="0" wp14:anchorId="1C7DAA25" wp14:editId="3B97A26D">
                  <wp:extent cx="2434595" cy="2910840"/>
                  <wp:effectExtent l="0" t="0" r="3810" b="3810"/>
                  <wp:docPr id="921090705" name="Picture 4" descr="You're the best! Thanks for your help! - Despicable Me Minion | M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re the best! Thanks for your help! - Despicable Me Minion | Mem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790" cy="2920638"/>
                          </a:xfrm>
                          <a:prstGeom prst="rect">
                            <a:avLst/>
                          </a:prstGeom>
                          <a:noFill/>
                          <a:ln>
                            <a:noFill/>
                          </a:ln>
                        </pic:spPr>
                      </pic:pic>
                    </a:graphicData>
                  </a:graphic>
                </wp:inline>
              </w:drawing>
            </w:r>
          </w:p>
        </w:tc>
        <w:tc>
          <w:tcPr>
            <w:tcW w:w="2540" w:type="pct"/>
          </w:tcPr>
          <w:p w14:paraId="517535BE" w14:textId="77777777" w:rsidR="000E5273" w:rsidRPr="00356007" w:rsidRDefault="000E5273" w:rsidP="00700390">
            <w:pPr>
              <w:rPr>
                <w:color w:val="002060"/>
                <w:sz w:val="28"/>
                <w:szCs w:val="28"/>
              </w:rPr>
            </w:pPr>
          </w:p>
          <w:p w14:paraId="6317A552" w14:textId="3E747E55" w:rsidR="00981302" w:rsidRPr="00356007" w:rsidRDefault="00A375E0" w:rsidP="00700390">
            <w:pPr>
              <w:rPr>
                <w:color w:val="002060"/>
                <w:sz w:val="28"/>
                <w:szCs w:val="28"/>
              </w:rPr>
            </w:pPr>
            <w:r w:rsidRPr="00356007">
              <w:rPr>
                <w:color w:val="002060"/>
                <w:sz w:val="28"/>
                <w:szCs w:val="28"/>
              </w:rPr>
              <w:t xml:space="preserve">Send your </w:t>
            </w:r>
            <w:r w:rsidR="003D11A2">
              <w:rPr>
                <w:color w:val="002060"/>
                <w:sz w:val="28"/>
                <w:szCs w:val="28"/>
              </w:rPr>
              <w:t xml:space="preserve">articles and announcements </w:t>
            </w:r>
            <w:r w:rsidR="00614157" w:rsidRPr="00356007">
              <w:rPr>
                <w:color w:val="002060"/>
                <w:sz w:val="28"/>
                <w:szCs w:val="28"/>
              </w:rPr>
              <w:t>to the Central Service Office via email and mark it to the attention of the Serenity Times Editor.</w:t>
            </w:r>
          </w:p>
          <w:p w14:paraId="654ACACB" w14:textId="77777777" w:rsidR="00294F68" w:rsidRPr="00356007" w:rsidRDefault="00294F68" w:rsidP="00614157">
            <w:pPr>
              <w:jc w:val="center"/>
              <w:rPr>
                <w:sz w:val="24"/>
                <w:szCs w:val="24"/>
              </w:rPr>
            </w:pPr>
          </w:p>
          <w:p w14:paraId="60DE4789" w14:textId="1C77ECC6" w:rsidR="00A17FB2" w:rsidRPr="00356007" w:rsidRDefault="008F704A" w:rsidP="008F704A">
            <w:pPr>
              <w:jc w:val="center"/>
              <w:rPr>
                <w:sz w:val="24"/>
                <w:szCs w:val="24"/>
              </w:rPr>
            </w:pPr>
            <w:r w:rsidRPr="00356007">
              <w:rPr>
                <w:sz w:val="24"/>
                <w:szCs w:val="24"/>
              </w:rPr>
              <w:br/>
            </w:r>
            <w:r w:rsidR="00981302" w:rsidRPr="00356007">
              <w:rPr>
                <w:sz w:val="24"/>
                <w:szCs w:val="24"/>
              </w:rPr>
              <w:t>Your Darwin Committee</w:t>
            </w:r>
          </w:p>
          <w:p w14:paraId="3BC6DDA5" w14:textId="6905C365" w:rsidR="00D421E1" w:rsidRPr="00356007" w:rsidRDefault="00981302" w:rsidP="00294F68">
            <w:pPr>
              <w:rPr>
                <w:rFonts w:cstheme="minorHAnsi"/>
                <w:sz w:val="24"/>
                <w:szCs w:val="24"/>
              </w:rPr>
            </w:pPr>
            <w:r w:rsidRPr="00356007">
              <w:rPr>
                <w:rFonts w:cstheme="minorHAnsi"/>
                <w:sz w:val="24"/>
                <w:szCs w:val="24"/>
              </w:rPr>
              <w:t xml:space="preserve">Kitty Kat </w:t>
            </w:r>
            <w:r w:rsidRPr="00356007">
              <w:rPr>
                <w:rFonts w:cstheme="minorHAnsi"/>
                <w:sz w:val="24"/>
                <w:szCs w:val="24"/>
              </w:rPr>
              <w:tab/>
              <w:t xml:space="preserve">        Chair/DCM </w:t>
            </w:r>
            <w:r w:rsidRPr="00356007">
              <w:rPr>
                <w:rFonts w:cstheme="minorHAnsi"/>
                <w:sz w:val="24"/>
                <w:szCs w:val="24"/>
              </w:rPr>
              <w:br/>
              <w:t>Marg M</w:t>
            </w:r>
            <w:r w:rsidRPr="00356007">
              <w:rPr>
                <w:rFonts w:cstheme="minorHAnsi"/>
                <w:sz w:val="24"/>
                <w:szCs w:val="24"/>
              </w:rPr>
              <w:tab/>
              <w:t xml:space="preserve">        Secretary</w:t>
            </w:r>
            <w:r w:rsidRPr="00356007">
              <w:rPr>
                <w:rFonts w:cstheme="minorHAnsi"/>
                <w:sz w:val="24"/>
                <w:szCs w:val="24"/>
              </w:rPr>
              <w:tab/>
            </w:r>
            <w:r w:rsidR="00796322">
              <w:rPr>
                <w:rFonts w:cstheme="minorHAnsi"/>
                <w:sz w:val="24"/>
                <w:szCs w:val="24"/>
              </w:rPr>
              <w:br/>
              <w:t>Elina                          Treasurer</w:t>
            </w:r>
            <w:r w:rsidRPr="00356007">
              <w:rPr>
                <w:rFonts w:cstheme="minorHAnsi"/>
                <w:sz w:val="24"/>
                <w:szCs w:val="24"/>
              </w:rPr>
              <w:br/>
              <w:t>Matt DJ</w:t>
            </w:r>
            <w:r w:rsidRPr="00356007">
              <w:rPr>
                <w:rFonts w:cstheme="minorHAnsi"/>
                <w:sz w:val="24"/>
                <w:szCs w:val="24"/>
              </w:rPr>
              <w:tab/>
              <w:t xml:space="preserve">        Office Registrar </w:t>
            </w:r>
            <w:r w:rsidRPr="00356007">
              <w:rPr>
                <w:rFonts w:cstheme="minorHAnsi"/>
                <w:sz w:val="24"/>
                <w:szCs w:val="24"/>
              </w:rPr>
              <w:br/>
              <w:t>Kate S</w:t>
            </w:r>
            <w:r w:rsidRPr="00356007">
              <w:rPr>
                <w:rFonts w:cstheme="minorHAnsi"/>
                <w:sz w:val="24"/>
                <w:szCs w:val="24"/>
              </w:rPr>
              <w:tab/>
            </w:r>
            <w:r w:rsidRPr="00356007">
              <w:rPr>
                <w:rFonts w:cstheme="minorHAnsi"/>
                <w:sz w:val="24"/>
                <w:szCs w:val="24"/>
              </w:rPr>
              <w:tab/>
              <w:t xml:space="preserve">        Webmaster</w:t>
            </w:r>
            <w:r w:rsidRPr="00356007">
              <w:rPr>
                <w:rFonts w:cstheme="minorHAnsi"/>
                <w:sz w:val="24"/>
                <w:szCs w:val="24"/>
              </w:rPr>
              <w:tab/>
            </w:r>
            <w:r w:rsidRPr="00356007">
              <w:rPr>
                <w:rFonts w:cstheme="minorHAnsi"/>
                <w:sz w:val="24"/>
                <w:szCs w:val="24"/>
              </w:rPr>
              <w:br/>
              <w:t>Sam H                       Office co-ordinator                         Brendan A</w:t>
            </w:r>
            <w:r w:rsidRPr="00356007">
              <w:rPr>
                <w:rFonts w:cstheme="minorHAnsi"/>
                <w:sz w:val="24"/>
                <w:szCs w:val="24"/>
              </w:rPr>
              <w:tab/>
              <w:t xml:space="preserve">        Literature Officer </w:t>
            </w:r>
            <w:r w:rsidRPr="00356007">
              <w:rPr>
                <w:rFonts w:cstheme="minorHAnsi"/>
                <w:sz w:val="24"/>
                <w:szCs w:val="24"/>
              </w:rPr>
              <w:br/>
              <w:t>Judelle</w:t>
            </w:r>
            <w:r w:rsidRPr="00356007">
              <w:rPr>
                <w:rFonts w:cstheme="minorHAnsi"/>
                <w:sz w:val="24"/>
                <w:szCs w:val="24"/>
              </w:rPr>
              <w:tab/>
            </w:r>
            <w:r w:rsidRPr="00356007">
              <w:rPr>
                <w:rFonts w:cstheme="minorHAnsi"/>
                <w:sz w:val="24"/>
                <w:szCs w:val="24"/>
              </w:rPr>
              <w:tab/>
              <w:t xml:space="preserve">        Public Information </w:t>
            </w:r>
            <w:r w:rsidRPr="00356007">
              <w:rPr>
                <w:rFonts w:cstheme="minorHAnsi"/>
                <w:sz w:val="24"/>
                <w:szCs w:val="24"/>
              </w:rPr>
              <w:br/>
              <w:t>Darren H</w:t>
            </w:r>
            <w:r w:rsidRPr="00356007">
              <w:rPr>
                <w:rFonts w:cstheme="minorHAnsi"/>
                <w:sz w:val="24"/>
                <w:szCs w:val="24"/>
              </w:rPr>
              <w:tab/>
              <w:t xml:space="preserve">        Treatment</w:t>
            </w:r>
            <w:r w:rsidRPr="00356007">
              <w:rPr>
                <w:rFonts w:cstheme="minorHAnsi"/>
                <w:sz w:val="24"/>
                <w:szCs w:val="24"/>
              </w:rPr>
              <w:tab/>
            </w:r>
            <w:r w:rsidRPr="00356007">
              <w:rPr>
                <w:rFonts w:cstheme="minorHAnsi"/>
                <w:sz w:val="24"/>
                <w:szCs w:val="24"/>
              </w:rPr>
              <w:br/>
              <w:t xml:space="preserve">Deb H </w:t>
            </w:r>
            <w:r w:rsidRPr="00356007">
              <w:rPr>
                <w:rFonts w:cstheme="minorHAnsi"/>
                <w:sz w:val="24"/>
                <w:szCs w:val="24"/>
              </w:rPr>
              <w:tab/>
            </w:r>
            <w:r w:rsidRPr="00356007">
              <w:rPr>
                <w:rFonts w:cstheme="minorHAnsi"/>
                <w:sz w:val="24"/>
                <w:szCs w:val="24"/>
              </w:rPr>
              <w:tab/>
              <w:t xml:space="preserve">        Office Maintenance</w:t>
            </w:r>
            <w:r w:rsidRPr="00356007">
              <w:rPr>
                <w:rFonts w:cstheme="minorHAnsi"/>
                <w:sz w:val="24"/>
                <w:szCs w:val="24"/>
              </w:rPr>
              <w:br/>
              <w:t>Andy B</w:t>
            </w:r>
            <w:r w:rsidRPr="00356007">
              <w:rPr>
                <w:rFonts w:cstheme="minorHAnsi"/>
                <w:sz w:val="24"/>
                <w:szCs w:val="24"/>
              </w:rPr>
              <w:tab/>
              <w:t xml:space="preserve">                     Editor: Se</w:t>
            </w:r>
            <w:r w:rsidR="00294F68" w:rsidRPr="00356007">
              <w:rPr>
                <w:rFonts w:cstheme="minorHAnsi"/>
                <w:sz w:val="24"/>
                <w:szCs w:val="24"/>
              </w:rPr>
              <w:t>renity Times</w:t>
            </w:r>
          </w:p>
          <w:p w14:paraId="304E668D" w14:textId="77777777" w:rsidR="00D421E1" w:rsidRPr="00356007" w:rsidRDefault="00D421E1" w:rsidP="00294F68">
            <w:pPr>
              <w:rPr>
                <w:rFonts w:cstheme="minorHAnsi"/>
                <w:sz w:val="24"/>
                <w:szCs w:val="24"/>
              </w:rPr>
            </w:pPr>
          </w:p>
          <w:p w14:paraId="69D9043E" w14:textId="77777777" w:rsidR="00D421E1" w:rsidRPr="00356007" w:rsidRDefault="00D421E1" w:rsidP="00294F68">
            <w:pPr>
              <w:rPr>
                <w:rFonts w:cstheme="minorHAnsi"/>
                <w:sz w:val="24"/>
                <w:szCs w:val="24"/>
              </w:rPr>
            </w:pPr>
          </w:p>
          <w:p w14:paraId="0593F166" w14:textId="4AC10491" w:rsidR="00614157" w:rsidRPr="00356007" w:rsidRDefault="00294F68" w:rsidP="00294F68">
            <w:pPr>
              <w:rPr>
                <w:rFonts w:cstheme="minorHAnsi"/>
                <w:sz w:val="24"/>
                <w:szCs w:val="24"/>
              </w:rPr>
            </w:pPr>
            <w:r w:rsidRPr="00356007">
              <w:rPr>
                <w:noProof/>
              </w:rPr>
              <w:drawing>
                <wp:inline distT="0" distB="0" distL="0" distR="0" wp14:anchorId="1DE8E2B0" wp14:editId="6A41F014">
                  <wp:extent cx="2407920" cy="1535770"/>
                  <wp:effectExtent l="0" t="0" r="0" b="7620"/>
                  <wp:docPr id="3" name="Picture 2" descr="Baniewicz, Mrs. S - Social Studies / Contact Mrs. Baniew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iewicz, Mrs. S - Social Studies / Contact Mrs. Baniewic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9595" cy="1568728"/>
                          </a:xfrm>
                          <a:prstGeom prst="rect">
                            <a:avLst/>
                          </a:prstGeom>
                          <a:noFill/>
                          <a:ln>
                            <a:noFill/>
                          </a:ln>
                        </pic:spPr>
                      </pic:pic>
                    </a:graphicData>
                  </a:graphic>
                </wp:inline>
              </w:drawing>
            </w:r>
            <w:r w:rsidR="00981302" w:rsidRPr="00356007">
              <w:rPr>
                <w:rFonts w:cstheme="minorHAnsi"/>
                <w:sz w:val="24"/>
                <w:szCs w:val="24"/>
              </w:rPr>
              <w:t>r</w:t>
            </w:r>
          </w:p>
          <w:p w14:paraId="01A0373A" w14:textId="77777777" w:rsidR="00A375E0" w:rsidRPr="00356007" w:rsidRDefault="00A375E0" w:rsidP="00614157">
            <w:pPr>
              <w:jc w:val="center"/>
              <w:rPr>
                <w:rFonts w:cstheme="minorHAnsi"/>
                <w:color w:val="002060"/>
                <w:sz w:val="28"/>
                <w:szCs w:val="28"/>
              </w:rPr>
            </w:pPr>
          </w:p>
          <w:p w14:paraId="09305554" w14:textId="3D5255F0" w:rsidR="00614157" w:rsidRPr="003D11A2" w:rsidRDefault="00614157" w:rsidP="000E5273">
            <w:pPr>
              <w:rPr>
                <w:rFonts w:cstheme="minorHAnsi"/>
                <w:b/>
                <w:bCs/>
                <w:color w:val="002060"/>
                <w:sz w:val="28"/>
                <w:szCs w:val="28"/>
              </w:rPr>
            </w:pPr>
            <w:r w:rsidRPr="003D11A2">
              <w:rPr>
                <w:rFonts w:cstheme="minorHAnsi"/>
                <w:b/>
                <w:bCs/>
                <w:color w:val="002060"/>
                <w:sz w:val="28"/>
                <w:szCs w:val="28"/>
              </w:rPr>
              <w:lastRenderedPageBreak/>
              <w:t>Tradition 1</w:t>
            </w:r>
          </w:p>
          <w:p w14:paraId="7C142703" w14:textId="70B3DD9A" w:rsidR="00B50F8C" w:rsidRPr="00356007" w:rsidRDefault="005B5F31" w:rsidP="00981302">
            <w:pPr>
              <w:rPr>
                <w:rFonts w:cstheme="minorHAnsi"/>
                <w:i/>
                <w:iCs/>
                <w:color w:val="002060"/>
                <w:sz w:val="28"/>
                <w:szCs w:val="28"/>
              </w:rPr>
            </w:pPr>
            <w:r w:rsidRPr="005B5F31">
              <w:rPr>
                <w:rFonts w:cstheme="minorHAnsi"/>
                <w:i/>
                <w:iCs/>
                <w:color w:val="002060"/>
                <w:sz w:val="28"/>
                <w:szCs w:val="28"/>
              </w:rPr>
              <w:t xml:space="preserve">“Our common welfare should come </w:t>
            </w:r>
            <w:r>
              <w:rPr>
                <w:rFonts w:cstheme="minorHAnsi"/>
                <w:i/>
                <w:iCs/>
                <w:color w:val="002060"/>
                <w:sz w:val="28"/>
                <w:szCs w:val="28"/>
              </w:rPr>
              <w:t>firs</w:t>
            </w:r>
            <w:r w:rsidR="00110F99">
              <w:rPr>
                <w:rFonts w:cstheme="minorHAnsi"/>
                <w:i/>
                <w:iCs/>
                <w:color w:val="002060"/>
                <w:sz w:val="28"/>
                <w:szCs w:val="28"/>
              </w:rPr>
              <w:t>t</w:t>
            </w:r>
            <w:r w:rsidRPr="005B5F31">
              <w:rPr>
                <w:rFonts w:cstheme="minorHAnsi"/>
                <w:i/>
                <w:iCs/>
                <w:color w:val="002060"/>
                <w:sz w:val="28"/>
                <w:szCs w:val="28"/>
              </w:rPr>
              <w:t>; personal recovery depends upon </w:t>
            </w:r>
            <w:r w:rsidRPr="005B5F31">
              <w:rPr>
                <w:rFonts w:cstheme="minorHAnsi"/>
                <w:b/>
                <w:bCs/>
                <w:i/>
                <w:iCs/>
                <w:color w:val="002060"/>
                <w:sz w:val="28"/>
                <w:szCs w:val="28"/>
              </w:rPr>
              <w:t>A.A</w:t>
            </w:r>
            <w:r w:rsidRPr="005B5F31">
              <w:rPr>
                <w:rFonts w:cstheme="minorHAnsi"/>
                <w:i/>
                <w:iCs/>
                <w:color w:val="002060"/>
                <w:sz w:val="28"/>
                <w:szCs w:val="28"/>
              </w:rPr>
              <w:t>. unity.”</w:t>
            </w:r>
          </w:p>
          <w:p w14:paraId="6E98434D" w14:textId="77777777" w:rsidR="000B30BD" w:rsidRPr="00356007" w:rsidRDefault="000B30BD" w:rsidP="00981302">
            <w:pPr>
              <w:rPr>
                <w:rFonts w:ascii="Arial" w:hAnsi="Arial" w:cstheme="minorHAnsi"/>
                <w:i/>
                <w:iCs/>
              </w:rPr>
            </w:pPr>
          </w:p>
          <w:p w14:paraId="4FC0183C" w14:textId="74E72505" w:rsidR="000B30BD" w:rsidRPr="00356007" w:rsidRDefault="000E5273" w:rsidP="00981302">
            <w:pPr>
              <w:rPr>
                <w:rFonts w:ascii="Arial" w:hAnsi="Arial" w:cstheme="minorHAnsi"/>
                <w:i/>
                <w:iCs/>
              </w:rPr>
            </w:pPr>
            <w:r w:rsidRPr="00356007">
              <w:rPr>
                <w:i/>
                <w:iCs/>
                <w:noProof/>
              </w:rPr>
              <w:drawing>
                <wp:inline distT="0" distB="0" distL="0" distR="0" wp14:anchorId="62842ED8" wp14:editId="04060264">
                  <wp:extent cx="1859280" cy="1240481"/>
                  <wp:effectExtent l="0" t="0" r="7620" b="0"/>
                  <wp:docPr id="1832811141" name="Picture 3" descr="Next Steps | Batta Fulkerson Law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Steps | Batta Fulkerson Law Gro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0561" cy="1268023"/>
                          </a:xfrm>
                          <a:prstGeom prst="rect">
                            <a:avLst/>
                          </a:prstGeom>
                          <a:noFill/>
                          <a:ln>
                            <a:noFill/>
                          </a:ln>
                        </pic:spPr>
                      </pic:pic>
                    </a:graphicData>
                  </a:graphic>
                </wp:inline>
              </w:drawing>
            </w:r>
          </w:p>
          <w:p w14:paraId="083E49BE" w14:textId="77777777" w:rsidR="000B30BD" w:rsidRPr="00356007" w:rsidRDefault="000B30BD" w:rsidP="00981302">
            <w:pPr>
              <w:rPr>
                <w:rFonts w:ascii="Arial" w:hAnsi="Arial" w:cstheme="minorHAnsi"/>
                <w:i/>
                <w:iCs/>
              </w:rPr>
            </w:pPr>
          </w:p>
          <w:p w14:paraId="5E301301" w14:textId="585829D2" w:rsidR="000E5273" w:rsidRDefault="00E466A1" w:rsidP="000E5273">
            <w:pPr>
              <w:rPr>
                <w:rFonts w:ascii="Arial" w:hAnsi="Arial" w:cstheme="minorHAnsi"/>
                <w:i/>
                <w:iCs/>
              </w:rPr>
            </w:pPr>
            <w:r>
              <w:rPr>
                <w:rFonts w:ascii="Arial" w:hAnsi="Arial" w:cstheme="minorHAnsi"/>
                <w:i/>
                <w:iCs/>
              </w:rPr>
              <w:t xml:space="preserve">First </w:t>
            </w:r>
            <w:r w:rsidR="000E5273" w:rsidRPr="000E5273">
              <w:rPr>
                <w:rFonts w:ascii="Arial" w:hAnsi="Arial" w:cstheme="minorHAnsi"/>
                <w:i/>
                <w:iCs/>
              </w:rPr>
              <w:t>Step Prayer</w:t>
            </w:r>
          </w:p>
          <w:p w14:paraId="0311E14F" w14:textId="5B2CD8AA" w:rsidR="00110F99" w:rsidRDefault="00110F99" w:rsidP="000E5273">
            <w:pPr>
              <w:rPr>
                <w:rFonts w:ascii="Arial" w:hAnsi="Arial" w:cstheme="minorHAnsi"/>
                <w:i/>
                <w:iCs/>
              </w:rPr>
            </w:pPr>
            <w:r w:rsidRPr="00110F99">
              <w:rPr>
                <w:rFonts w:ascii="Arial" w:hAnsi="Arial" w:cstheme="minorHAnsi"/>
                <w:i/>
                <w:iCs/>
              </w:rPr>
              <w:t xml:space="preserve">Dear Lord, I admit that I am powerless over my addiction. I admit that my life is unmanageable when I try to control it. Help me this day to understand </w:t>
            </w:r>
            <w:r>
              <w:rPr>
                <w:rFonts w:ascii="Arial" w:hAnsi="Arial" w:cstheme="minorHAnsi"/>
                <w:i/>
                <w:iCs/>
              </w:rPr>
              <w:t>t</w:t>
            </w:r>
            <w:r w:rsidRPr="00110F99">
              <w:rPr>
                <w:rFonts w:ascii="Arial" w:hAnsi="Arial" w:cstheme="minorHAnsi"/>
                <w:i/>
                <w:iCs/>
              </w:rPr>
              <w:t>he true meaning of powerlessness. </w:t>
            </w:r>
            <w:hyperlink r:id="rId12" w:tgtFrame="_blank" w:history="1">
              <w:r w:rsidRPr="00110F99">
                <w:rPr>
                  <w:rStyle w:val="Hyperlink"/>
                  <w:rFonts w:ascii="Arial" w:hAnsi="Arial" w:cstheme="minorHAnsi"/>
                  <w:color w:val="auto"/>
                  <w:u w:val="none"/>
                </w:rPr>
                <w:t>Remove from me all denial of my addiction</w:t>
              </w:r>
            </w:hyperlink>
            <w:hyperlink r:id="rId13" w:tgtFrame="_blank" w:history="1">
              <w:r w:rsidRPr="00110F99">
                <w:rPr>
                  <w:rStyle w:val="Hyperlink"/>
                  <w:rFonts w:ascii="Arial" w:hAnsi="Arial" w:cstheme="minorHAnsi"/>
                  <w:color w:val="auto"/>
                  <w:u w:val="none"/>
                  <w:vertAlign w:val="superscript"/>
                </w:rPr>
                <w:t>1</w:t>
              </w:r>
            </w:hyperlink>
          </w:p>
          <w:p w14:paraId="144F87A0" w14:textId="77777777" w:rsidR="00110F99" w:rsidRPr="000E5273" w:rsidRDefault="00110F99" w:rsidP="000E5273">
            <w:pPr>
              <w:rPr>
                <w:rFonts w:ascii="Arial" w:hAnsi="Arial" w:cstheme="minorHAnsi"/>
                <w:i/>
                <w:iCs/>
              </w:rPr>
            </w:pPr>
          </w:p>
          <w:p w14:paraId="4D23493B" w14:textId="04396D23" w:rsidR="000B30BD" w:rsidRPr="00356007" w:rsidRDefault="000E5273" w:rsidP="00981302">
            <w:pPr>
              <w:rPr>
                <w:rFonts w:ascii="Arial" w:hAnsi="Arial" w:cstheme="minorHAnsi"/>
                <w:i/>
                <w:iCs/>
              </w:rPr>
            </w:pPr>
            <w:r w:rsidRPr="00356007">
              <w:rPr>
                <w:rFonts w:ascii="Calibri" w:eastAsia="Times New Roman" w:hAnsi="Calibri" w:cs="Georgia"/>
                <w:noProof/>
                <w:kern w:val="0"/>
                <w:lang w:val="en-US"/>
                <w14:ligatures w14:val="none"/>
              </w:rPr>
              <w:drawing>
                <wp:inline distT="0" distB="0" distL="0" distR="0" wp14:anchorId="2A1C93A9" wp14:editId="255979DC">
                  <wp:extent cx="2568575" cy="2110251"/>
                  <wp:effectExtent l="0" t="0" r="3175" b="4445"/>
                  <wp:docPr id="500766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766878" name=""/>
                          <pic:cNvPicPr/>
                        </pic:nvPicPr>
                        <pic:blipFill>
                          <a:blip r:embed="rId14"/>
                          <a:stretch>
                            <a:fillRect/>
                          </a:stretch>
                        </pic:blipFill>
                        <pic:spPr>
                          <a:xfrm>
                            <a:off x="0" y="0"/>
                            <a:ext cx="2568575" cy="2110251"/>
                          </a:xfrm>
                          <a:prstGeom prst="rect">
                            <a:avLst/>
                          </a:prstGeom>
                        </pic:spPr>
                      </pic:pic>
                    </a:graphicData>
                  </a:graphic>
                </wp:inline>
              </w:drawing>
            </w:r>
          </w:p>
          <w:p w14:paraId="73D0981E" w14:textId="77777777" w:rsidR="009F729E" w:rsidRPr="00356007" w:rsidRDefault="009F729E" w:rsidP="0058111A">
            <w:pPr>
              <w:rPr>
                <w:i/>
                <w:iCs/>
                <w:sz w:val="28"/>
                <w:szCs w:val="28"/>
              </w:rPr>
            </w:pPr>
          </w:p>
          <w:p w14:paraId="499B7BE9" w14:textId="3669AC67" w:rsidR="00E466A1" w:rsidRPr="00E466A1" w:rsidRDefault="00E466A1" w:rsidP="00E466A1">
            <w:pPr>
              <w:rPr>
                <w:b/>
                <w:bCs/>
                <w:i/>
                <w:iCs/>
                <w:color w:val="00B050"/>
                <w:sz w:val="24"/>
                <w:szCs w:val="24"/>
              </w:rPr>
            </w:pPr>
            <w:r w:rsidRPr="00E466A1">
              <w:rPr>
                <w:b/>
                <w:bCs/>
                <w:i/>
                <w:iCs/>
                <w:color w:val="00B050"/>
                <w:sz w:val="24"/>
                <w:szCs w:val="24"/>
              </w:rPr>
              <w:t>God grant me the serenity</w:t>
            </w:r>
            <w:r w:rsidRPr="00E466A1">
              <w:rPr>
                <w:b/>
                <w:bCs/>
                <w:i/>
                <w:iCs/>
                <w:color w:val="00B050"/>
                <w:sz w:val="24"/>
                <w:szCs w:val="24"/>
              </w:rPr>
              <w:br/>
            </w:r>
            <w:r w:rsidRPr="00E466A1">
              <w:rPr>
                <w:b/>
                <w:bCs/>
                <w:i/>
                <w:iCs/>
                <w:color w:val="00B050"/>
                <w:sz w:val="24"/>
                <w:szCs w:val="24"/>
              </w:rPr>
              <w:t>To accept the things I cannot change.</w:t>
            </w:r>
            <w:r w:rsidRPr="00E466A1">
              <w:rPr>
                <w:b/>
                <w:bCs/>
                <w:i/>
                <w:iCs/>
                <w:color w:val="00B050"/>
                <w:sz w:val="24"/>
                <w:szCs w:val="24"/>
              </w:rPr>
              <w:br/>
            </w:r>
            <w:r w:rsidRPr="00E466A1">
              <w:rPr>
                <w:b/>
                <w:bCs/>
                <w:i/>
                <w:iCs/>
                <w:color w:val="00B050"/>
                <w:sz w:val="24"/>
                <w:szCs w:val="24"/>
              </w:rPr>
              <w:t xml:space="preserve">Courage to change the things I </w:t>
            </w:r>
            <w:r w:rsidR="00BF03AC" w:rsidRPr="00E466A1">
              <w:rPr>
                <w:b/>
                <w:bCs/>
                <w:i/>
                <w:iCs/>
                <w:color w:val="00B050"/>
                <w:sz w:val="24"/>
                <w:szCs w:val="24"/>
              </w:rPr>
              <w:t>can;</w:t>
            </w:r>
            <w:r w:rsidRPr="00E466A1">
              <w:rPr>
                <w:b/>
                <w:bCs/>
                <w:i/>
                <w:iCs/>
                <w:color w:val="00B050"/>
                <w:sz w:val="24"/>
                <w:szCs w:val="24"/>
              </w:rPr>
              <w:t xml:space="preserve">  </w:t>
            </w:r>
            <w:r w:rsidRPr="00E466A1">
              <w:rPr>
                <w:b/>
                <w:bCs/>
                <w:i/>
                <w:iCs/>
                <w:color w:val="00B050"/>
                <w:sz w:val="24"/>
                <w:szCs w:val="24"/>
              </w:rPr>
              <w:br/>
            </w:r>
            <w:r w:rsidRPr="00E466A1">
              <w:rPr>
                <w:b/>
                <w:bCs/>
                <w:i/>
                <w:iCs/>
                <w:color w:val="00B050"/>
                <w:sz w:val="24"/>
                <w:szCs w:val="24"/>
              </w:rPr>
              <w:t>And wisdom to know the difference.</w:t>
            </w:r>
          </w:p>
          <w:p w14:paraId="218DE0C9" w14:textId="0A6D3CD9" w:rsidR="00340F9C" w:rsidRPr="0058111A" w:rsidRDefault="00340F9C" w:rsidP="0058111A">
            <w:pPr>
              <w:rPr>
                <w:i/>
                <w:iCs/>
                <w:sz w:val="24"/>
                <w:szCs w:val="24"/>
              </w:rPr>
            </w:pPr>
          </w:p>
          <w:p w14:paraId="2853DC52" w14:textId="77777777" w:rsidR="0058111A" w:rsidRPr="00356007" w:rsidRDefault="0058111A" w:rsidP="004F3370">
            <w:pPr>
              <w:rPr>
                <w:sz w:val="24"/>
                <w:szCs w:val="24"/>
              </w:rPr>
            </w:pPr>
          </w:p>
          <w:p w14:paraId="05A4537A" w14:textId="3FC577F3" w:rsidR="00796322" w:rsidRPr="00BF03AC" w:rsidRDefault="00BF03AC" w:rsidP="00796322">
            <w:r w:rsidRPr="00BF03AC">
              <w:lastRenderedPageBreak/>
              <w:t>Cont..</w:t>
            </w:r>
          </w:p>
          <w:p w14:paraId="64BA40DF" w14:textId="227F604E" w:rsidR="00E466A1" w:rsidRPr="00E466A1" w:rsidRDefault="00C9355D" w:rsidP="00E466A1">
            <w:pPr>
              <w:rPr>
                <w:i/>
                <w:iCs/>
              </w:rPr>
            </w:pPr>
            <w:r w:rsidRPr="00796322">
              <w:rPr>
                <w:i/>
                <w:iCs/>
              </w:rPr>
              <w:t xml:space="preserve">still suffers or enabling it to be carried. This Category 1 literature is the one instrument by which we can be sure to remain </w:t>
            </w:r>
            <w:r w:rsidRPr="00C9355D">
              <w:rPr>
                <w:i/>
                <w:iCs/>
              </w:rPr>
              <w:t>one fellowship, with one message throughout,</w:t>
            </w:r>
            <w:r>
              <w:rPr>
                <w:i/>
                <w:iCs/>
              </w:rPr>
              <w:t xml:space="preserve"> </w:t>
            </w:r>
            <w:r w:rsidR="00E466A1" w:rsidRPr="00E466A1">
              <w:rPr>
                <w:i/>
                <w:iCs/>
              </w:rPr>
              <w:t xml:space="preserve">the world and into the </w:t>
            </w:r>
            <w:r w:rsidR="00E466A1" w:rsidRPr="00E466A1">
              <w:rPr>
                <w:i/>
                <w:iCs/>
              </w:rPr>
              <w:t>future, regardless</w:t>
            </w:r>
            <w:r w:rsidR="00E466A1" w:rsidRPr="00E466A1">
              <w:rPr>
                <w:i/>
                <w:iCs/>
              </w:rPr>
              <w:t xml:space="preserve"> of language and cultural differences. It is that reference point that any alcoholic, wherever he or she may be in the world, can return to and be sure that what is written is the spiritual message of AA, and it can be trusted in every word to be a true guide.  The Seal of Conference Approval is the Guarantee of that truth and trustworthiness.</w:t>
            </w:r>
          </w:p>
          <w:p w14:paraId="58579E53" w14:textId="77777777" w:rsidR="00E466A1" w:rsidRPr="00E466A1" w:rsidRDefault="00E466A1" w:rsidP="00E466A1">
            <w:pPr>
              <w:rPr>
                <w:i/>
                <w:iCs/>
              </w:rPr>
            </w:pPr>
            <w:r w:rsidRPr="00E466A1">
              <w:rPr>
                <w:i/>
                <w:iCs/>
              </w:rPr>
              <w:t>NON-AA LITERATURE. Several books, which are published by outside organisations and therefore are not AA literature, are sometimes seen around AA meetings. Even though they may refer to AA and its program this does not mean they are AA literature. Many members find them useful personally and gain special insights when reading them. However, it should be realised that they do not contain the AA message in its fullness because they are expressions of individual opinion that have had no AA scrutiny or approval. Every AA member is at liberty to read any literature, of course. For an AA Group, however, to sell, endorse or promote literature from other outside enterprises is not in the best interests of either our Fifth or Sixth Traditions. Our primary purpose, as a Group, is to carry our Fellowship’s message.</w:t>
            </w:r>
          </w:p>
          <w:p w14:paraId="3461C4E6" w14:textId="77777777" w:rsidR="00E466A1" w:rsidRPr="00E466A1" w:rsidRDefault="00E466A1" w:rsidP="00E466A1">
            <w:pPr>
              <w:rPr>
                <w:i/>
                <w:iCs/>
              </w:rPr>
            </w:pPr>
            <w:r w:rsidRPr="00E466A1">
              <w:rPr>
                <w:i/>
                <w:iCs/>
              </w:rPr>
              <w:t>Interested in the Legal structure of AA, copyright, use of AA symbols, AA international and Australia’s role?</w:t>
            </w:r>
          </w:p>
          <w:p w14:paraId="25CB70DE" w14:textId="77777777" w:rsidR="00E466A1" w:rsidRPr="00E466A1" w:rsidRDefault="00E466A1" w:rsidP="00E466A1">
            <w:pPr>
              <w:rPr>
                <w:i/>
                <w:iCs/>
              </w:rPr>
            </w:pPr>
            <w:r w:rsidRPr="00E466A1">
              <w:rPr>
                <w:i/>
                <w:iCs/>
              </w:rPr>
              <w:t xml:space="preserve">Get you highlighter and ruler out for the most transparent, comprehensive journey into AA. </w:t>
            </w:r>
          </w:p>
          <w:p w14:paraId="08B5A8CD" w14:textId="6C033911" w:rsidR="00E466A1" w:rsidRPr="00E466A1" w:rsidRDefault="00E466A1" w:rsidP="00E466A1">
            <w:pPr>
              <w:rPr>
                <w:i/>
                <w:iCs/>
              </w:rPr>
            </w:pPr>
            <w:r w:rsidRPr="00E466A1">
              <w:rPr>
                <w:i/>
                <w:iCs/>
              </w:rPr>
              <w:t>I mean really, did you think that AA was here just waiting for you and was and will always be here??? This manual tells me how to ensure that AA will be here for the next hopeless drunk, just like me. AND IT IS FREE. See the above link</w:t>
            </w:r>
            <w:r w:rsidRPr="00BF03AC">
              <w:rPr>
                <w:i/>
                <w:iCs/>
              </w:rPr>
              <w:t>.</w:t>
            </w:r>
          </w:p>
          <w:p w14:paraId="62C88EB3" w14:textId="77777777" w:rsidR="00C9355D" w:rsidRDefault="00BF03AC" w:rsidP="00796322">
            <w:pPr>
              <w:rPr>
                <w:sz w:val="24"/>
                <w:szCs w:val="24"/>
              </w:rPr>
            </w:pPr>
            <w:r>
              <w:rPr>
                <w:sz w:val="24"/>
                <w:szCs w:val="24"/>
              </w:rPr>
              <w:t xml:space="preserve">                                                                 </w:t>
            </w:r>
          </w:p>
          <w:p w14:paraId="63F68A13" w14:textId="4A87478F" w:rsidR="00E466A1" w:rsidRPr="00BF03AC" w:rsidRDefault="00C9355D" w:rsidP="00796322">
            <w:pPr>
              <w:rPr>
                <w:sz w:val="24"/>
                <w:szCs w:val="24"/>
              </w:rPr>
            </w:pPr>
            <w:r>
              <w:rPr>
                <w:sz w:val="24"/>
                <w:szCs w:val="24"/>
              </w:rPr>
              <w:t xml:space="preserve">                                                               </w:t>
            </w:r>
            <w:r w:rsidR="00BF03AC" w:rsidRPr="00BF03AC">
              <w:rPr>
                <w:sz w:val="24"/>
                <w:szCs w:val="24"/>
              </w:rPr>
              <w:t>Mick G</w:t>
            </w:r>
          </w:p>
          <w:p w14:paraId="73A5D53C" w14:textId="42D10E5E" w:rsidR="00796322" w:rsidRPr="00796322" w:rsidRDefault="00796322" w:rsidP="00796322">
            <w:pPr>
              <w:rPr>
                <w:b/>
                <w:bCs/>
                <w:sz w:val="24"/>
                <w:szCs w:val="24"/>
              </w:rPr>
            </w:pPr>
            <w:r w:rsidRPr="00796322">
              <w:rPr>
                <w:b/>
                <w:bCs/>
                <w:sz w:val="24"/>
                <w:szCs w:val="24"/>
              </w:rPr>
              <w:lastRenderedPageBreak/>
              <w:t>Classifieds</w:t>
            </w:r>
          </w:p>
          <w:p w14:paraId="5A98472A" w14:textId="77777777" w:rsidR="00796322" w:rsidRPr="00796322" w:rsidRDefault="00796322" w:rsidP="00796322">
            <w:pPr>
              <w:rPr>
                <w:sz w:val="24"/>
                <w:szCs w:val="24"/>
              </w:rPr>
            </w:pPr>
            <w:r w:rsidRPr="00796322">
              <w:rPr>
                <w:sz w:val="24"/>
                <w:szCs w:val="24"/>
              </w:rPr>
              <w:t>For sale – ex DDO office printer.</w:t>
            </w:r>
            <w:r w:rsidRPr="00796322">
              <w:rPr>
                <w:sz w:val="24"/>
                <w:szCs w:val="24"/>
              </w:rPr>
              <w:br/>
              <w:t>$50.00. It works fine.</w:t>
            </w:r>
          </w:p>
          <w:p w14:paraId="48D52786" w14:textId="1EEEFD83" w:rsidR="00796322" w:rsidRPr="00796322" w:rsidRDefault="00796322" w:rsidP="00796322">
            <w:pPr>
              <w:rPr>
                <w:sz w:val="24"/>
                <w:szCs w:val="24"/>
              </w:rPr>
            </w:pPr>
            <w:r w:rsidRPr="00796322">
              <w:rPr>
                <w:sz w:val="24"/>
                <w:szCs w:val="24"/>
              </w:rPr>
              <w:t>If interested, send an email to the DDO.</w:t>
            </w:r>
          </w:p>
          <w:p w14:paraId="01F8F951" w14:textId="77777777" w:rsidR="00796322" w:rsidRDefault="00796322" w:rsidP="002649D1">
            <w:pPr>
              <w:rPr>
                <w:b/>
                <w:bCs/>
                <w:sz w:val="28"/>
                <w:szCs w:val="28"/>
              </w:rPr>
            </w:pPr>
          </w:p>
          <w:p w14:paraId="4649AE98" w14:textId="72CD904B" w:rsidR="00796322" w:rsidRDefault="00796322" w:rsidP="002649D1">
            <w:pPr>
              <w:rPr>
                <w:b/>
                <w:bCs/>
                <w:sz w:val="28"/>
                <w:szCs w:val="28"/>
              </w:rPr>
            </w:pPr>
            <w:r w:rsidRPr="00796322">
              <w:rPr>
                <w:rFonts w:ascii="Calibri" w:eastAsia="Calibri" w:hAnsi="Calibri" w:cs="Times New Roman"/>
                <w:b/>
                <w:bCs/>
                <w:noProof/>
                <w:sz w:val="24"/>
                <w:szCs w:val="24"/>
                <w:lang w:val="en-US"/>
              </w:rPr>
              <w:drawing>
                <wp:inline distT="0" distB="0" distL="0" distR="0" wp14:anchorId="53258CC6" wp14:editId="629667C3">
                  <wp:extent cx="2264169" cy="2743200"/>
                  <wp:effectExtent l="0" t="0" r="3175" b="0"/>
                  <wp:docPr id="1795986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8405" cy="2772564"/>
                          </a:xfrm>
                          <a:prstGeom prst="rect">
                            <a:avLst/>
                          </a:prstGeom>
                          <a:noFill/>
                          <a:ln>
                            <a:noFill/>
                          </a:ln>
                        </pic:spPr>
                      </pic:pic>
                    </a:graphicData>
                  </a:graphic>
                </wp:inline>
              </w:drawing>
            </w:r>
          </w:p>
          <w:p w14:paraId="25D7A769" w14:textId="77777777" w:rsidR="00796322" w:rsidRDefault="00796322" w:rsidP="002649D1">
            <w:pPr>
              <w:rPr>
                <w:b/>
                <w:bCs/>
                <w:sz w:val="28"/>
                <w:szCs w:val="28"/>
              </w:rPr>
            </w:pPr>
          </w:p>
          <w:p w14:paraId="36530C1C" w14:textId="77777777" w:rsidR="00796322" w:rsidRDefault="00796322" w:rsidP="002649D1">
            <w:pPr>
              <w:rPr>
                <w:b/>
                <w:bCs/>
                <w:sz w:val="28"/>
                <w:szCs w:val="28"/>
              </w:rPr>
            </w:pPr>
          </w:p>
          <w:p w14:paraId="6300EEE0" w14:textId="77777777" w:rsidR="00DC3BAF" w:rsidRDefault="00DC3BAF" w:rsidP="00417D55">
            <w:pPr>
              <w:rPr>
                <w:sz w:val="24"/>
                <w:szCs w:val="24"/>
              </w:rPr>
            </w:pPr>
          </w:p>
          <w:p w14:paraId="48D06D8C" w14:textId="201DF8E9" w:rsidR="00293E73" w:rsidRPr="00356007" w:rsidRDefault="00293E73" w:rsidP="00417D55">
            <w:pPr>
              <w:rPr>
                <w:sz w:val="28"/>
                <w:szCs w:val="28"/>
              </w:rPr>
            </w:pPr>
          </w:p>
        </w:tc>
      </w:tr>
      <w:tr w:rsidR="00DC3BAF" w:rsidRPr="00616EA8" w14:paraId="0FDEC4B6" w14:textId="77777777" w:rsidTr="00F66914">
        <w:trPr>
          <w:trHeight w:val="3266"/>
          <w:jc w:val="center"/>
        </w:trPr>
        <w:tc>
          <w:tcPr>
            <w:tcW w:w="2460" w:type="pct"/>
            <w:tcMar>
              <w:right w:w="216" w:type="dxa"/>
            </w:tcMar>
          </w:tcPr>
          <w:p w14:paraId="19BA004D" w14:textId="77777777" w:rsidR="00796322" w:rsidRDefault="00796322" w:rsidP="000B30BD">
            <w:pPr>
              <w:rPr>
                <w:sz w:val="40"/>
                <w:szCs w:val="40"/>
              </w:rPr>
            </w:pPr>
          </w:p>
          <w:p w14:paraId="3DF57C12" w14:textId="77777777" w:rsidR="00DC3BAF" w:rsidRPr="00DC3BAF" w:rsidRDefault="00DC3BAF" w:rsidP="000B30BD">
            <w:pPr>
              <w:rPr>
                <w:b/>
                <w:bCs/>
                <w:sz w:val="28"/>
                <w:szCs w:val="28"/>
              </w:rPr>
            </w:pPr>
            <w:r w:rsidRPr="00DC3BAF">
              <w:rPr>
                <w:b/>
                <w:bCs/>
                <w:sz w:val="28"/>
                <w:szCs w:val="28"/>
              </w:rPr>
              <w:t>A day at a time</w:t>
            </w:r>
          </w:p>
          <w:p w14:paraId="5E2CA540" w14:textId="77777777" w:rsidR="00DC3BAF" w:rsidRDefault="00DC3BAF" w:rsidP="000B30BD">
            <w:pPr>
              <w:rPr>
                <w:sz w:val="28"/>
                <w:szCs w:val="28"/>
              </w:rPr>
            </w:pPr>
            <w:r>
              <w:rPr>
                <w:sz w:val="28"/>
                <w:szCs w:val="28"/>
              </w:rPr>
              <w:t>Even after many years sober, m</w:t>
            </w:r>
            <w:r w:rsidRPr="00DC3BAF">
              <w:rPr>
                <w:sz w:val="28"/>
                <w:szCs w:val="28"/>
              </w:rPr>
              <w:t>y recovery remains one day at a time.</w:t>
            </w:r>
            <w:r>
              <w:rPr>
                <w:sz w:val="28"/>
                <w:szCs w:val="28"/>
              </w:rPr>
              <w:t xml:space="preserve"> It was essential in early recovery and remains important to this day. The day at a time concept ensures:</w:t>
            </w:r>
          </w:p>
          <w:p w14:paraId="49B5DA99" w14:textId="333A0124" w:rsidR="00DC3BAF" w:rsidRPr="00DC3BAF" w:rsidRDefault="00DC3BAF" w:rsidP="00DC3BAF">
            <w:pPr>
              <w:pStyle w:val="ListParagraph"/>
              <w:numPr>
                <w:ilvl w:val="0"/>
                <w:numId w:val="5"/>
              </w:numPr>
              <w:rPr>
                <w:sz w:val="28"/>
                <w:szCs w:val="28"/>
              </w:rPr>
            </w:pPr>
            <w:r>
              <w:rPr>
                <w:sz w:val="28"/>
                <w:szCs w:val="28"/>
              </w:rPr>
              <w:t xml:space="preserve">I break my sobriety into bite size chunks. One doesn’t eat an elephant in one meal, one does it over time. </w:t>
            </w:r>
          </w:p>
        </w:tc>
        <w:tc>
          <w:tcPr>
            <w:tcW w:w="2540" w:type="pct"/>
          </w:tcPr>
          <w:p w14:paraId="2A85D974" w14:textId="77777777" w:rsidR="00DC3BAF" w:rsidRPr="00DC3BAF" w:rsidRDefault="00DC3BAF" w:rsidP="00DC3BAF">
            <w:pPr>
              <w:pStyle w:val="ListParagraph"/>
              <w:numPr>
                <w:ilvl w:val="0"/>
                <w:numId w:val="5"/>
              </w:numPr>
              <w:rPr>
                <w:color w:val="002060"/>
                <w:sz w:val="28"/>
                <w:szCs w:val="28"/>
              </w:rPr>
            </w:pPr>
            <w:r w:rsidRPr="00DC3BAF">
              <w:rPr>
                <w:sz w:val="28"/>
                <w:szCs w:val="28"/>
              </w:rPr>
              <w:t xml:space="preserve">Life’s stressors can be managed more readily a day at a time and allows me to simply get through the day </w:t>
            </w:r>
            <w:r>
              <w:rPr>
                <w:sz w:val="28"/>
                <w:szCs w:val="28"/>
              </w:rPr>
              <w:t xml:space="preserve">without a drink </w:t>
            </w:r>
            <w:r w:rsidRPr="00DC3BAF">
              <w:rPr>
                <w:sz w:val="28"/>
                <w:szCs w:val="28"/>
              </w:rPr>
              <w:t>and reset tomorrow.</w:t>
            </w:r>
          </w:p>
          <w:p w14:paraId="28A1AD3B" w14:textId="77777777" w:rsidR="00DC3BAF" w:rsidRPr="00DC3BAF" w:rsidRDefault="00DC3BAF" w:rsidP="00DC3BAF">
            <w:pPr>
              <w:pStyle w:val="ListParagraph"/>
              <w:numPr>
                <w:ilvl w:val="0"/>
                <w:numId w:val="5"/>
              </w:numPr>
              <w:rPr>
                <w:color w:val="002060"/>
                <w:sz w:val="28"/>
                <w:szCs w:val="28"/>
              </w:rPr>
            </w:pPr>
            <w:r>
              <w:rPr>
                <w:sz w:val="28"/>
                <w:szCs w:val="28"/>
              </w:rPr>
              <w:t>It encourages mindfulness and it helps keep my head where my hands are.</w:t>
            </w:r>
          </w:p>
          <w:p w14:paraId="60900363" w14:textId="7023464E" w:rsidR="0053102C" w:rsidRPr="00DC3BAF" w:rsidRDefault="00DC3BAF" w:rsidP="00DC3BAF">
            <w:pPr>
              <w:rPr>
                <w:color w:val="002060"/>
                <w:sz w:val="28"/>
                <w:szCs w:val="28"/>
              </w:rPr>
            </w:pPr>
            <w:r w:rsidRPr="0053102C">
              <w:rPr>
                <w:sz w:val="28"/>
                <w:szCs w:val="28"/>
              </w:rPr>
              <w:t xml:space="preserve">This has worked for me and millions of others in recovery. </w:t>
            </w:r>
            <w:r w:rsidR="0053102C" w:rsidRPr="0053102C">
              <w:rPr>
                <w:sz w:val="28"/>
                <w:szCs w:val="28"/>
              </w:rPr>
              <w:t xml:space="preserve">                   </w:t>
            </w:r>
            <w:r w:rsidR="0053102C">
              <w:rPr>
                <w:sz w:val="28"/>
                <w:szCs w:val="28"/>
              </w:rPr>
              <w:br/>
            </w:r>
            <w:r w:rsidR="0053102C">
              <w:rPr>
                <w:sz w:val="28"/>
                <w:szCs w:val="28"/>
              </w:rPr>
              <w:br/>
            </w:r>
            <w:r w:rsidR="0053102C" w:rsidRPr="0053102C">
              <w:rPr>
                <w:sz w:val="28"/>
                <w:szCs w:val="28"/>
              </w:rPr>
              <w:t>Until next time, stay strong.</w:t>
            </w:r>
            <w:r w:rsidR="0053102C">
              <w:rPr>
                <w:sz w:val="28"/>
                <w:szCs w:val="28"/>
              </w:rPr>
              <w:t xml:space="preserve">          </w:t>
            </w:r>
            <w:r w:rsidR="0053102C" w:rsidRPr="0053102C">
              <w:rPr>
                <w:sz w:val="28"/>
                <w:szCs w:val="28"/>
              </w:rPr>
              <w:t>Ed.</w:t>
            </w:r>
          </w:p>
        </w:tc>
      </w:tr>
    </w:tbl>
    <w:p w14:paraId="351A2712" w14:textId="14D73D67" w:rsidR="00A375E0" w:rsidRDefault="00A375E0" w:rsidP="00DC3BAF"/>
    <w:sectPr w:rsidR="00A37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54F2"/>
    <w:multiLevelType w:val="hybridMultilevel"/>
    <w:tmpl w:val="ACB079CE"/>
    <w:lvl w:ilvl="0" w:tplc="41E2D81E">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331017AB"/>
    <w:multiLevelType w:val="multilevel"/>
    <w:tmpl w:val="7E62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0571A"/>
    <w:multiLevelType w:val="hybridMultilevel"/>
    <w:tmpl w:val="545A75AA"/>
    <w:lvl w:ilvl="0" w:tplc="9F121364">
      <w:numFmt w:val="bullet"/>
      <w:lvlText w:val="-"/>
      <w:lvlJc w:val="left"/>
      <w:pPr>
        <w:ind w:left="408" w:hanging="360"/>
      </w:pPr>
      <w:rPr>
        <w:rFonts w:ascii="Calibri" w:eastAsiaTheme="minorHAnsi" w:hAnsi="Calibri" w:cs="Calibri"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 w15:restartNumberingAfterBreak="0">
    <w:nsid w:val="40AA7C95"/>
    <w:multiLevelType w:val="hybridMultilevel"/>
    <w:tmpl w:val="2A6A8C8E"/>
    <w:lvl w:ilvl="0" w:tplc="F42E44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E71B73"/>
    <w:multiLevelType w:val="hybridMultilevel"/>
    <w:tmpl w:val="3C8C19A0"/>
    <w:lvl w:ilvl="0" w:tplc="664CF990">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308877">
    <w:abstractNumId w:val="1"/>
  </w:num>
  <w:num w:numId="2" w16cid:durableId="172958318">
    <w:abstractNumId w:val="4"/>
  </w:num>
  <w:num w:numId="3" w16cid:durableId="1509757158">
    <w:abstractNumId w:val="0"/>
  </w:num>
  <w:num w:numId="4" w16cid:durableId="566573688">
    <w:abstractNumId w:val="2"/>
  </w:num>
  <w:num w:numId="5" w16cid:durableId="1494682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02"/>
    <w:rsid w:val="00024ECF"/>
    <w:rsid w:val="000B30BD"/>
    <w:rsid w:val="000E5273"/>
    <w:rsid w:val="00110F99"/>
    <w:rsid w:val="001309E1"/>
    <w:rsid w:val="00147BC4"/>
    <w:rsid w:val="001872ED"/>
    <w:rsid w:val="002649D1"/>
    <w:rsid w:val="00293E73"/>
    <w:rsid w:val="00294F68"/>
    <w:rsid w:val="00340F9C"/>
    <w:rsid w:val="00356007"/>
    <w:rsid w:val="003716AE"/>
    <w:rsid w:val="003D11A2"/>
    <w:rsid w:val="00417D55"/>
    <w:rsid w:val="004771FB"/>
    <w:rsid w:val="004A2A2E"/>
    <w:rsid w:val="004F3370"/>
    <w:rsid w:val="005262DD"/>
    <w:rsid w:val="0053102C"/>
    <w:rsid w:val="0058111A"/>
    <w:rsid w:val="005B5F31"/>
    <w:rsid w:val="005E2116"/>
    <w:rsid w:val="005E5020"/>
    <w:rsid w:val="00614157"/>
    <w:rsid w:val="006C3BA2"/>
    <w:rsid w:val="00703C2E"/>
    <w:rsid w:val="00792D48"/>
    <w:rsid w:val="00795071"/>
    <w:rsid w:val="00796322"/>
    <w:rsid w:val="007C55E6"/>
    <w:rsid w:val="007F320D"/>
    <w:rsid w:val="00895892"/>
    <w:rsid w:val="008F704A"/>
    <w:rsid w:val="00907B8B"/>
    <w:rsid w:val="00981302"/>
    <w:rsid w:val="009A50EC"/>
    <w:rsid w:val="009D3B6C"/>
    <w:rsid w:val="009F729E"/>
    <w:rsid w:val="00A118F9"/>
    <w:rsid w:val="00A17FB2"/>
    <w:rsid w:val="00A375E0"/>
    <w:rsid w:val="00B22D23"/>
    <w:rsid w:val="00B231BC"/>
    <w:rsid w:val="00B50F8C"/>
    <w:rsid w:val="00B822AC"/>
    <w:rsid w:val="00BA320A"/>
    <w:rsid w:val="00BE6862"/>
    <w:rsid w:val="00BF03AC"/>
    <w:rsid w:val="00C73A26"/>
    <w:rsid w:val="00C9355D"/>
    <w:rsid w:val="00D2398C"/>
    <w:rsid w:val="00D421E1"/>
    <w:rsid w:val="00DC3BAF"/>
    <w:rsid w:val="00E466A1"/>
    <w:rsid w:val="00E55F65"/>
    <w:rsid w:val="00E771DD"/>
    <w:rsid w:val="00F66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B885"/>
  <w15:chartTrackingRefBased/>
  <w15:docId w15:val="{C0C8BA90-C30B-4683-B9D7-40AB0462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302"/>
    <w:rPr>
      <w:color w:val="0563C1" w:themeColor="hyperlink"/>
      <w:u w:val="single"/>
    </w:rPr>
  </w:style>
  <w:style w:type="character" w:styleId="UnresolvedMention">
    <w:name w:val="Unresolved Mention"/>
    <w:basedOn w:val="DefaultParagraphFont"/>
    <w:uiPriority w:val="99"/>
    <w:semiHidden/>
    <w:unhideWhenUsed/>
    <w:rsid w:val="00981302"/>
    <w:rPr>
      <w:color w:val="605E5C"/>
      <w:shd w:val="clear" w:color="auto" w:fill="E1DFDD"/>
    </w:rPr>
  </w:style>
  <w:style w:type="paragraph" w:styleId="ListParagraph">
    <w:name w:val="List Paragraph"/>
    <w:basedOn w:val="Normal"/>
    <w:uiPriority w:val="34"/>
    <w:qFormat/>
    <w:rsid w:val="00B5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832">
      <w:bodyDiv w:val="1"/>
      <w:marLeft w:val="0"/>
      <w:marRight w:val="0"/>
      <w:marTop w:val="0"/>
      <w:marBottom w:val="0"/>
      <w:divBdr>
        <w:top w:val="none" w:sz="0" w:space="0" w:color="auto"/>
        <w:left w:val="none" w:sz="0" w:space="0" w:color="auto"/>
        <w:bottom w:val="none" w:sz="0" w:space="0" w:color="auto"/>
        <w:right w:val="none" w:sz="0" w:space="0" w:color="auto"/>
      </w:divBdr>
    </w:div>
    <w:div w:id="507065051">
      <w:bodyDiv w:val="1"/>
      <w:marLeft w:val="0"/>
      <w:marRight w:val="0"/>
      <w:marTop w:val="0"/>
      <w:marBottom w:val="0"/>
      <w:divBdr>
        <w:top w:val="none" w:sz="0" w:space="0" w:color="auto"/>
        <w:left w:val="none" w:sz="0" w:space="0" w:color="auto"/>
        <w:bottom w:val="none" w:sz="0" w:space="0" w:color="auto"/>
        <w:right w:val="none" w:sz="0" w:space="0" w:color="auto"/>
      </w:divBdr>
      <w:divsChild>
        <w:div w:id="568461699">
          <w:marLeft w:val="0"/>
          <w:marRight w:val="0"/>
          <w:marTop w:val="0"/>
          <w:marBottom w:val="0"/>
          <w:divBdr>
            <w:top w:val="none" w:sz="0" w:space="0" w:color="auto"/>
            <w:left w:val="none" w:sz="0" w:space="0" w:color="auto"/>
            <w:bottom w:val="none" w:sz="0" w:space="0" w:color="auto"/>
            <w:right w:val="none" w:sz="0" w:space="0" w:color="auto"/>
          </w:divBdr>
          <w:divsChild>
            <w:div w:id="1059210275">
              <w:marLeft w:val="0"/>
              <w:marRight w:val="0"/>
              <w:marTop w:val="0"/>
              <w:marBottom w:val="0"/>
              <w:divBdr>
                <w:top w:val="none" w:sz="0" w:space="0" w:color="auto"/>
                <w:left w:val="none" w:sz="0" w:space="0" w:color="auto"/>
                <w:bottom w:val="none" w:sz="0" w:space="0" w:color="auto"/>
                <w:right w:val="none" w:sz="0" w:space="0" w:color="auto"/>
              </w:divBdr>
              <w:divsChild>
                <w:div w:id="553934409">
                  <w:marLeft w:val="0"/>
                  <w:marRight w:val="0"/>
                  <w:marTop w:val="0"/>
                  <w:marBottom w:val="0"/>
                  <w:divBdr>
                    <w:top w:val="none" w:sz="0" w:space="0" w:color="auto"/>
                    <w:left w:val="none" w:sz="0" w:space="0" w:color="auto"/>
                    <w:bottom w:val="none" w:sz="0" w:space="0" w:color="auto"/>
                    <w:right w:val="none" w:sz="0" w:space="0" w:color="auto"/>
                  </w:divBdr>
                  <w:divsChild>
                    <w:div w:id="2379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9282">
          <w:marLeft w:val="0"/>
          <w:marRight w:val="0"/>
          <w:marTop w:val="0"/>
          <w:marBottom w:val="0"/>
          <w:divBdr>
            <w:top w:val="none" w:sz="0" w:space="0" w:color="auto"/>
            <w:left w:val="none" w:sz="0" w:space="0" w:color="auto"/>
            <w:bottom w:val="none" w:sz="0" w:space="0" w:color="auto"/>
            <w:right w:val="none" w:sz="0" w:space="0" w:color="auto"/>
          </w:divBdr>
          <w:divsChild>
            <w:div w:id="1152915011">
              <w:marLeft w:val="0"/>
              <w:marRight w:val="0"/>
              <w:marTop w:val="0"/>
              <w:marBottom w:val="300"/>
              <w:divBdr>
                <w:top w:val="none" w:sz="0" w:space="0" w:color="auto"/>
                <w:left w:val="none" w:sz="0" w:space="0" w:color="auto"/>
                <w:bottom w:val="none" w:sz="0" w:space="0" w:color="auto"/>
                <w:right w:val="none" w:sz="0" w:space="0" w:color="auto"/>
              </w:divBdr>
              <w:divsChild>
                <w:div w:id="1061058061">
                  <w:marLeft w:val="0"/>
                  <w:marRight w:val="0"/>
                  <w:marTop w:val="0"/>
                  <w:marBottom w:val="0"/>
                  <w:divBdr>
                    <w:top w:val="none" w:sz="0" w:space="0" w:color="auto"/>
                    <w:left w:val="none" w:sz="0" w:space="0" w:color="auto"/>
                    <w:bottom w:val="none" w:sz="0" w:space="0" w:color="auto"/>
                    <w:right w:val="none" w:sz="0" w:space="0" w:color="auto"/>
                  </w:divBdr>
                  <w:divsChild>
                    <w:div w:id="1686518029">
                      <w:marLeft w:val="0"/>
                      <w:marRight w:val="0"/>
                      <w:marTop w:val="0"/>
                      <w:marBottom w:val="225"/>
                      <w:divBdr>
                        <w:top w:val="none" w:sz="0" w:space="0" w:color="auto"/>
                        <w:left w:val="none" w:sz="0" w:space="0" w:color="auto"/>
                        <w:bottom w:val="none" w:sz="0" w:space="0" w:color="auto"/>
                        <w:right w:val="none" w:sz="0" w:space="0" w:color="auto"/>
                      </w:divBdr>
                    </w:div>
                  </w:divsChild>
                </w:div>
                <w:div w:id="847477163">
                  <w:marLeft w:val="0"/>
                  <w:marRight w:val="0"/>
                  <w:marTop w:val="0"/>
                  <w:marBottom w:val="0"/>
                  <w:divBdr>
                    <w:top w:val="none" w:sz="0" w:space="0" w:color="auto"/>
                    <w:left w:val="none" w:sz="0" w:space="0" w:color="auto"/>
                    <w:bottom w:val="none" w:sz="0" w:space="0" w:color="auto"/>
                    <w:right w:val="none" w:sz="0" w:space="0" w:color="auto"/>
                  </w:divBdr>
                  <w:divsChild>
                    <w:div w:id="1379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48264">
      <w:bodyDiv w:val="1"/>
      <w:marLeft w:val="0"/>
      <w:marRight w:val="0"/>
      <w:marTop w:val="0"/>
      <w:marBottom w:val="0"/>
      <w:divBdr>
        <w:top w:val="none" w:sz="0" w:space="0" w:color="auto"/>
        <w:left w:val="none" w:sz="0" w:space="0" w:color="auto"/>
        <w:bottom w:val="none" w:sz="0" w:space="0" w:color="auto"/>
        <w:right w:val="none" w:sz="0" w:space="0" w:color="auto"/>
      </w:divBdr>
      <w:divsChild>
        <w:div w:id="32671664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201361164">
      <w:bodyDiv w:val="1"/>
      <w:marLeft w:val="0"/>
      <w:marRight w:val="0"/>
      <w:marTop w:val="0"/>
      <w:marBottom w:val="0"/>
      <w:divBdr>
        <w:top w:val="none" w:sz="0" w:space="0" w:color="auto"/>
        <w:left w:val="none" w:sz="0" w:space="0" w:color="auto"/>
        <w:bottom w:val="none" w:sz="0" w:space="0" w:color="auto"/>
        <w:right w:val="none" w:sz="0" w:space="0" w:color="auto"/>
      </w:divBdr>
      <w:divsChild>
        <w:div w:id="346181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205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acle.org/twelve-step-prayers/" TargetMode="External"/><Relationship Id="rId3" Type="http://schemas.openxmlformats.org/officeDocument/2006/relationships/settings" Target="settings.xml"/><Relationship Id="rId7" Type="http://schemas.openxmlformats.org/officeDocument/2006/relationships/hyperlink" Target="https://members.aa.org.au/servicemanual/" TargetMode="External"/><Relationship Id="rId12" Type="http://schemas.openxmlformats.org/officeDocument/2006/relationships/hyperlink" Target="https://www.aacle.org/twelve-step-pray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a.darwin@bigpond.net.co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Balfe</dc:creator>
  <cp:keywords/>
  <dc:description/>
  <cp:lastModifiedBy>Andy Balfe</cp:lastModifiedBy>
  <cp:revision>11</cp:revision>
  <cp:lastPrinted>2023-11-30T11:10:00Z</cp:lastPrinted>
  <dcterms:created xsi:type="dcterms:W3CDTF">2024-01-12T23:14:00Z</dcterms:created>
  <dcterms:modified xsi:type="dcterms:W3CDTF">2024-01-13T00:43:00Z</dcterms:modified>
</cp:coreProperties>
</file>